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2E29" w14:textId="77777777" w:rsidR="00B76229" w:rsidRPr="00B76229" w:rsidRDefault="00B76229" w:rsidP="00B76229">
      <w:pPr>
        <w:spacing w:before="100" w:beforeAutospacing="1" w:after="40" w:afterAutospacing="1"/>
        <w:jc w:val="center"/>
        <w:outlineLvl w:val="1"/>
        <w:rPr>
          <w:b/>
          <w:bCs/>
          <w:sz w:val="36"/>
          <w:szCs w:val="36"/>
          <w:lang w:eastAsia="en-GB"/>
        </w:rPr>
      </w:pPr>
      <w:r w:rsidRPr="00B76229">
        <w:rPr>
          <w:b/>
          <w:bCs/>
          <w:color w:val="1F4E79"/>
          <w:sz w:val="28"/>
          <w:szCs w:val="36"/>
          <w:lang w:eastAsia="en-GB"/>
        </w:rPr>
        <w:t>Programme</w:t>
      </w:r>
    </w:p>
    <w:p w14:paraId="6987B974" w14:textId="77777777" w:rsidR="00B76229" w:rsidRDefault="00731226" w:rsidP="00B76229">
      <w:pPr>
        <w:spacing w:before="100" w:beforeAutospacing="1" w:after="40" w:afterAutospacing="1"/>
        <w:jc w:val="center"/>
        <w:outlineLvl w:val="0"/>
        <w:rPr>
          <w:b/>
          <w:bCs/>
          <w:kern w:val="36"/>
          <w:sz w:val="32"/>
          <w:szCs w:val="32"/>
          <w:lang w:eastAsia="en-GB"/>
        </w:rPr>
      </w:pPr>
      <w:r>
        <w:rPr>
          <w:b/>
          <w:bCs/>
          <w:color w:val="1F4E79"/>
          <w:kern w:val="36"/>
          <w:sz w:val="30"/>
          <w:szCs w:val="32"/>
          <w:lang w:eastAsia="en-GB"/>
        </w:rPr>
        <w:t>28</w:t>
      </w:r>
      <w:r w:rsidRPr="00731226">
        <w:rPr>
          <w:b/>
          <w:bCs/>
          <w:color w:val="1F4E79"/>
          <w:kern w:val="36"/>
          <w:sz w:val="30"/>
          <w:szCs w:val="32"/>
          <w:vertAlign w:val="superscript"/>
          <w:lang w:eastAsia="en-GB"/>
        </w:rPr>
        <w:t>th</w:t>
      </w:r>
      <w:r>
        <w:rPr>
          <w:b/>
          <w:bCs/>
          <w:color w:val="1F4E79"/>
          <w:kern w:val="36"/>
          <w:sz w:val="30"/>
          <w:szCs w:val="32"/>
          <w:lang w:eastAsia="en-GB"/>
        </w:rPr>
        <w:t xml:space="preserve"> </w:t>
      </w:r>
      <w:r w:rsidR="00B76229" w:rsidRPr="00B76229">
        <w:rPr>
          <w:b/>
          <w:bCs/>
          <w:color w:val="1F4E79"/>
          <w:kern w:val="36"/>
          <w:sz w:val="30"/>
          <w:szCs w:val="32"/>
          <w:lang w:eastAsia="en-GB"/>
        </w:rPr>
        <w:t>International Dalton Congress 2026</w:t>
      </w:r>
    </w:p>
    <w:p w14:paraId="16E279D3" w14:textId="77777777" w:rsidR="00B76229" w:rsidRPr="00731226" w:rsidRDefault="00B76229" w:rsidP="00B76229">
      <w:pPr>
        <w:spacing w:before="100" w:beforeAutospacing="1" w:afterAutospacing="1"/>
        <w:jc w:val="center"/>
        <w:rPr>
          <w:i/>
          <w:iCs/>
          <w:szCs w:val="24"/>
          <w:lang w:eastAsia="en-GB"/>
        </w:rPr>
      </w:pPr>
      <w:r w:rsidRPr="00731226">
        <w:rPr>
          <w:b/>
          <w:bCs/>
          <w:i/>
          <w:iCs/>
          <w:szCs w:val="24"/>
          <w:lang w:eastAsia="en-GB"/>
        </w:rPr>
        <w:t>Unveiling Agency: Global Dalton Student Voices in Motion</w:t>
      </w:r>
    </w:p>
    <w:p w14:paraId="09684F99" w14:textId="77777777" w:rsidR="00B76229" w:rsidRDefault="00B76229" w:rsidP="00B76229">
      <w:pPr>
        <w:spacing w:before="100" w:beforeAutospacing="1" w:afterAutospacing="1"/>
        <w:rPr>
          <w:szCs w:val="24"/>
          <w:lang w:eastAsia="en-GB"/>
        </w:rPr>
      </w:pPr>
      <w:r w:rsidRPr="00B76229">
        <w:rPr>
          <w:b/>
          <w:bCs/>
          <w:szCs w:val="24"/>
          <w:lang w:eastAsia="en-GB"/>
        </w:rPr>
        <w:t>Venue: Shenzhen Nanshan Dalton Xinhua School</w:t>
      </w:r>
      <w:r w:rsidRPr="00B76229">
        <w:rPr>
          <w:b/>
          <w:bCs/>
          <w:szCs w:val="24"/>
          <w:lang w:eastAsia="en-GB"/>
        </w:rPr>
        <w:br/>
        <w:t>Working languages: English and Chinese</w:t>
      </w:r>
      <w:r w:rsidRPr="00B76229">
        <w:rPr>
          <w:b/>
          <w:bCs/>
          <w:szCs w:val="24"/>
          <w:lang w:eastAsia="en-GB"/>
        </w:rPr>
        <w:br/>
        <w:t>Date: 5–7 November 2026</w:t>
      </w:r>
    </w:p>
    <w:p w14:paraId="01C2600D" w14:textId="77777777" w:rsidR="00B76229" w:rsidRPr="00D2037D" w:rsidRDefault="00D2037D" w:rsidP="00D2037D">
      <w:pPr>
        <w:pStyle w:val="my-2"/>
        <w:rPr>
          <w:i/>
          <w:iCs/>
        </w:rPr>
      </w:pPr>
      <w:r w:rsidRPr="00D2037D">
        <w:rPr>
          <w:rStyle w:val="Strong"/>
          <w:i/>
          <w:iCs/>
        </w:rPr>
        <w:t>The Congress brings together complementary perspectives from across the global Dalton community. The programme honours the historical roots of the Dalton Plan while giving equal value to contemporary practice, student voice, research, school leadership, and cultural diversity. Each contribution has been designed to enrich a shared international conversation on student agency.</w:t>
      </w:r>
      <w:r w:rsidR="00000000">
        <w:rPr>
          <w:noProof/>
        </w:rPr>
        <w:pict w14:anchorId="2D6920B9">
          <v:rect id="_x0000_i1025" alt="" style="width:415.3pt;height:.05pt;mso-width-percent:0;mso-height-percent:0;mso-width-percent:0;mso-height-percent:0" o:hralign="center" o:hrstd="t" o:hr="t" fillcolor="#a0a0a0" stroked="f"/>
        </w:pict>
      </w:r>
    </w:p>
    <w:p w14:paraId="18EB806E" w14:textId="77777777" w:rsidR="00014E68" w:rsidRPr="00014E68" w:rsidRDefault="002846C1" w:rsidP="00014E68">
      <w:pPr>
        <w:spacing w:after="0" w:line="300" w:lineRule="atLeast"/>
        <w:rPr>
          <w:rFonts w:ascii="Segoe UI" w:hAnsi="Segoe UI" w:cs="Segoe UI"/>
          <w:color w:val="auto"/>
          <w:sz w:val="21"/>
          <w:szCs w:val="21"/>
          <w:lang w:eastAsia="en-GB"/>
        </w:rPr>
      </w:pPr>
      <w:r w:rsidRPr="002846C1">
        <w:rPr>
          <w:b/>
          <w:bCs/>
          <w:color w:val="auto"/>
          <w:szCs w:val="24"/>
          <w:lang w:eastAsia="en-GB"/>
        </w:rPr>
        <w:t>Language &amp; Streaming Information</w:t>
      </w:r>
      <w:r w:rsidRPr="002846C1">
        <w:rPr>
          <w:color w:val="auto"/>
          <w:szCs w:val="24"/>
          <w:lang w:eastAsia="en-GB"/>
        </w:rPr>
        <w:br/>
        <w:t>Simultaneous interpretation between English and Chinese will be provided throughout the Congress through an advanced AI-supported interpretation platform. In addition, professional simultaneous interpreters will be available on-site to support participants and ensure high-quality multilingual communication. The main Congress sessions, including the keynote programme and international panel, will be livestreamed through multiple social media channels, including WeChat, enabling participation and engagement from the wider international Dalton community.</w:t>
      </w:r>
      <w:r w:rsidR="00014E68" w:rsidRPr="00014E68">
        <w:rPr>
          <w:rFonts w:cs="Segoe UI"/>
          <w:color w:val="auto"/>
          <w:szCs w:val="21"/>
          <w:lang w:eastAsia="en-GB"/>
        </w:rPr>
        <w:t xml:space="preserve"> </w:t>
      </w:r>
      <w:r w:rsidR="00014E68" w:rsidRPr="00014E68">
        <w:rPr>
          <w:color w:val="auto"/>
          <w:szCs w:val="24"/>
          <w:lang w:eastAsia="en-GB"/>
        </w:rPr>
        <w:t xml:space="preserve">In addition to confirmed participants, we are also expecting delegations from Dalton Hong Kong, Dalton Taiwan, </w:t>
      </w:r>
      <w:r w:rsidR="00706873">
        <w:rPr>
          <w:color w:val="auto"/>
          <w:szCs w:val="24"/>
          <w:lang w:eastAsia="en-GB"/>
        </w:rPr>
        <w:t xml:space="preserve">Dalton Malaysia, </w:t>
      </w:r>
      <w:r w:rsidR="00014E68" w:rsidRPr="00014E68">
        <w:rPr>
          <w:color w:val="auto"/>
          <w:szCs w:val="24"/>
          <w:lang w:eastAsia="en-GB"/>
        </w:rPr>
        <w:t>Dalton Izmir (Türkiye), and Dalton Poland, further strengthening the international representation of the global Dalton community and enriching the exchange of perspectives on student agency across diverse cultural contexts.</w:t>
      </w:r>
    </w:p>
    <w:p w14:paraId="1DAACE29" w14:textId="77777777" w:rsidR="002846C1" w:rsidRPr="002846C1" w:rsidRDefault="002846C1" w:rsidP="002846C1">
      <w:pPr>
        <w:spacing w:after="0" w:line="300" w:lineRule="atLeast"/>
        <w:rPr>
          <w:color w:val="auto"/>
          <w:szCs w:val="24"/>
          <w:lang w:eastAsia="en-GB"/>
        </w:rPr>
      </w:pPr>
    </w:p>
    <w:p w14:paraId="3CB3CF57" w14:textId="77777777" w:rsidR="00B76229" w:rsidRPr="00B76229" w:rsidRDefault="00B76229" w:rsidP="00B76229">
      <w:pPr>
        <w:spacing w:before="120" w:beforeAutospacing="1" w:after="40" w:afterAutospacing="1"/>
        <w:outlineLvl w:val="1"/>
        <w:rPr>
          <w:b/>
          <w:bCs/>
          <w:sz w:val="32"/>
          <w:szCs w:val="32"/>
          <w:lang w:eastAsia="en-GB"/>
        </w:rPr>
      </w:pPr>
      <w:r w:rsidRPr="00B76229">
        <w:rPr>
          <w:b/>
          <w:bCs/>
          <w:color w:val="1F4E79"/>
          <w:szCs w:val="32"/>
          <w:lang w:eastAsia="en-GB"/>
        </w:rPr>
        <w:t>5 November — School Visit Day</w:t>
      </w:r>
    </w:p>
    <w:p w14:paraId="59260B47" w14:textId="77777777" w:rsidR="00B76229" w:rsidRPr="00B76229" w:rsidRDefault="00B76229" w:rsidP="00B76229">
      <w:pPr>
        <w:spacing w:before="100" w:beforeAutospacing="1" w:afterAutospacing="1"/>
        <w:rPr>
          <w:szCs w:val="24"/>
          <w:lang w:eastAsia="en-GB"/>
        </w:rPr>
      </w:pPr>
      <w:r w:rsidRPr="00B76229">
        <w:rPr>
          <w:b/>
          <w:bCs/>
          <w:szCs w:val="24"/>
          <w:lang w:eastAsia="en-GB"/>
        </w:rPr>
        <w:t>14:00–14:30 | Arrival, Registration and Welcome Coffee</w:t>
      </w:r>
    </w:p>
    <w:p w14:paraId="238B985C" w14:textId="77777777" w:rsidR="00B76229" w:rsidRPr="00B76229" w:rsidRDefault="00B76229" w:rsidP="00B76229">
      <w:pPr>
        <w:spacing w:before="100" w:beforeAutospacing="1" w:afterAutospacing="1"/>
        <w:rPr>
          <w:szCs w:val="24"/>
          <w:lang w:eastAsia="en-GB"/>
        </w:rPr>
      </w:pPr>
      <w:r w:rsidRPr="00B76229">
        <w:rPr>
          <w:b/>
          <w:bCs/>
          <w:szCs w:val="24"/>
          <w:lang w:eastAsia="en-GB"/>
        </w:rPr>
        <w:t>14:30–15:15 | Campus Tour: A Student Agency Walkthrough</w:t>
      </w:r>
    </w:p>
    <w:p w14:paraId="3D60B4AC" w14:textId="77777777" w:rsidR="00B76229" w:rsidRPr="00B76229" w:rsidRDefault="00B76229" w:rsidP="00B76229">
      <w:pPr>
        <w:numPr>
          <w:ilvl w:val="0"/>
          <w:numId w:val="1"/>
        </w:numPr>
        <w:spacing w:before="100" w:beforeAutospacing="1" w:afterAutospacing="1"/>
        <w:rPr>
          <w:szCs w:val="24"/>
          <w:lang w:eastAsia="en-GB"/>
        </w:rPr>
      </w:pPr>
      <w:r w:rsidRPr="00B76229">
        <w:rPr>
          <w:szCs w:val="24"/>
          <w:lang w:eastAsia="en-GB"/>
        </w:rPr>
        <w:t>Guided classroom visits</w:t>
      </w:r>
    </w:p>
    <w:p w14:paraId="42000D9D" w14:textId="77777777" w:rsidR="00B76229" w:rsidRPr="00B76229" w:rsidRDefault="00B76229" w:rsidP="00B76229">
      <w:pPr>
        <w:numPr>
          <w:ilvl w:val="0"/>
          <w:numId w:val="1"/>
        </w:numPr>
        <w:spacing w:before="100" w:beforeAutospacing="1" w:afterAutospacing="1"/>
        <w:rPr>
          <w:szCs w:val="24"/>
          <w:lang w:eastAsia="en-GB"/>
        </w:rPr>
      </w:pPr>
      <w:r w:rsidRPr="00B76229">
        <w:rPr>
          <w:szCs w:val="24"/>
          <w:lang w:eastAsia="en-GB"/>
        </w:rPr>
        <w:t>Student-led presentations</w:t>
      </w:r>
    </w:p>
    <w:p w14:paraId="171725CA" w14:textId="77777777" w:rsidR="00B76229" w:rsidRPr="00B76229" w:rsidRDefault="00B76229" w:rsidP="00B76229">
      <w:pPr>
        <w:numPr>
          <w:ilvl w:val="0"/>
          <w:numId w:val="1"/>
        </w:numPr>
        <w:spacing w:before="100" w:beforeAutospacing="1" w:afterAutospacing="1"/>
        <w:rPr>
          <w:szCs w:val="24"/>
          <w:lang w:eastAsia="en-GB"/>
        </w:rPr>
      </w:pPr>
      <w:r w:rsidRPr="00B76229">
        <w:rPr>
          <w:szCs w:val="24"/>
          <w:lang w:eastAsia="en-GB"/>
        </w:rPr>
        <w:t>Project-based learning demonstrations</w:t>
      </w:r>
    </w:p>
    <w:p w14:paraId="6E11837B" w14:textId="77777777" w:rsidR="00B76229" w:rsidRPr="00B76229" w:rsidRDefault="00B76229" w:rsidP="00B76229">
      <w:pPr>
        <w:numPr>
          <w:ilvl w:val="0"/>
          <w:numId w:val="1"/>
        </w:numPr>
        <w:spacing w:before="100" w:beforeAutospacing="1" w:afterAutospacing="1"/>
        <w:rPr>
          <w:szCs w:val="24"/>
          <w:lang w:eastAsia="en-GB"/>
        </w:rPr>
      </w:pPr>
      <w:r w:rsidRPr="00B76229">
        <w:rPr>
          <w:szCs w:val="24"/>
          <w:lang w:eastAsia="en-GB"/>
        </w:rPr>
        <w:t>Daily practices that foster student agency: mixed-age family groups, learning labs and the Dalton contract system</w:t>
      </w:r>
    </w:p>
    <w:p w14:paraId="30EE025E" w14:textId="77777777" w:rsidR="00B76229" w:rsidRPr="00B76229" w:rsidRDefault="00B76229" w:rsidP="00B76229">
      <w:pPr>
        <w:spacing w:before="100" w:beforeAutospacing="1" w:afterAutospacing="1"/>
        <w:rPr>
          <w:szCs w:val="24"/>
          <w:lang w:eastAsia="en-GB"/>
        </w:rPr>
      </w:pPr>
      <w:r w:rsidRPr="00B76229">
        <w:rPr>
          <w:b/>
          <w:bCs/>
          <w:szCs w:val="24"/>
          <w:lang w:eastAsia="en-GB"/>
        </w:rPr>
        <w:t>15:15–15:45 | Shenzhen Xinhua Dalton School: Introduction and Exchange</w:t>
      </w:r>
    </w:p>
    <w:p w14:paraId="35DD8D37" w14:textId="77777777" w:rsidR="00B76229" w:rsidRPr="00B76229" w:rsidRDefault="00B76229" w:rsidP="00B76229">
      <w:pPr>
        <w:numPr>
          <w:ilvl w:val="0"/>
          <w:numId w:val="2"/>
        </w:numPr>
        <w:spacing w:before="100" w:beforeAutospacing="1" w:afterAutospacing="1"/>
        <w:rPr>
          <w:szCs w:val="24"/>
          <w:lang w:eastAsia="en-GB"/>
        </w:rPr>
      </w:pPr>
      <w:r w:rsidRPr="00B76229">
        <w:rPr>
          <w:szCs w:val="24"/>
          <w:lang w:eastAsia="en-GB"/>
        </w:rPr>
        <w:t>Overview of Shenzhen Xinhua Dalton School</w:t>
      </w:r>
    </w:p>
    <w:p w14:paraId="0F7F523F" w14:textId="77777777" w:rsidR="00B76229" w:rsidRPr="00B76229" w:rsidRDefault="00B76229" w:rsidP="00B76229">
      <w:pPr>
        <w:numPr>
          <w:ilvl w:val="0"/>
          <w:numId w:val="2"/>
        </w:numPr>
        <w:spacing w:before="100" w:beforeAutospacing="1" w:afterAutospacing="1"/>
        <w:rPr>
          <w:szCs w:val="24"/>
          <w:lang w:eastAsia="en-GB"/>
        </w:rPr>
      </w:pPr>
      <w:r w:rsidRPr="00B76229">
        <w:rPr>
          <w:szCs w:val="24"/>
          <w:lang w:eastAsia="en-GB"/>
        </w:rPr>
        <w:t>Educational philosophy and localised Dalton practices</w:t>
      </w:r>
    </w:p>
    <w:p w14:paraId="2282F781" w14:textId="77777777" w:rsidR="00B76229" w:rsidRPr="00B76229" w:rsidRDefault="00B76229" w:rsidP="00B76229">
      <w:pPr>
        <w:numPr>
          <w:ilvl w:val="0"/>
          <w:numId w:val="2"/>
        </w:numPr>
        <w:spacing w:before="100" w:beforeAutospacing="1" w:afterAutospacing="1"/>
        <w:rPr>
          <w:szCs w:val="24"/>
          <w:lang w:eastAsia="en-GB"/>
        </w:rPr>
      </w:pPr>
      <w:r w:rsidRPr="00B76229">
        <w:rPr>
          <w:szCs w:val="24"/>
          <w:lang w:eastAsia="en-GB"/>
        </w:rPr>
        <w:t>Q&amp;A and discussion with participants</w:t>
      </w:r>
    </w:p>
    <w:p w14:paraId="155DE7AF" w14:textId="77777777" w:rsidR="00B76229" w:rsidRPr="00B76229" w:rsidRDefault="00B76229" w:rsidP="00B76229">
      <w:pPr>
        <w:spacing w:before="100" w:beforeAutospacing="1" w:afterAutospacing="1"/>
        <w:rPr>
          <w:szCs w:val="24"/>
          <w:lang w:eastAsia="en-GB"/>
        </w:rPr>
      </w:pPr>
      <w:r w:rsidRPr="00B76229">
        <w:rPr>
          <w:b/>
          <w:bCs/>
          <w:szCs w:val="24"/>
          <w:lang w:eastAsia="en-GB"/>
        </w:rPr>
        <w:t>15:45–16:00 | Closing Remarks and Group Photo</w:t>
      </w:r>
    </w:p>
    <w:p w14:paraId="4E8DD38E" w14:textId="77777777" w:rsidR="00B76229" w:rsidRPr="00B76229" w:rsidRDefault="00B76229" w:rsidP="00B76229">
      <w:pPr>
        <w:spacing w:before="100" w:beforeAutospacing="1" w:afterAutospacing="1"/>
        <w:rPr>
          <w:szCs w:val="24"/>
          <w:lang w:eastAsia="en-GB"/>
        </w:rPr>
      </w:pPr>
      <w:r w:rsidRPr="00B76229">
        <w:rPr>
          <w:b/>
          <w:bCs/>
          <w:szCs w:val="24"/>
          <w:lang w:eastAsia="en-GB"/>
        </w:rPr>
        <w:t>From 16:00 | Free Time and Informal Networking</w:t>
      </w:r>
    </w:p>
    <w:p w14:paraId="31F9C428" w14:textId="77777777" w:rsidR="00B76229" w:rsidRPr="00B76229" w:rsidRDefault="00000000" w:rsidP="00B76229">
      <w:pPr>
        <w:spacing w:after="0"/>
        <w:rPr>
          <w:szCs w:val="24"/>
          <w:lang w:eastAsia="en-GB"/>
        </w:rPr>
      </w:pPr>
      <w:r>
        <w:rPr>
          <w:noProof/>
          <w:szCs w:val="24"/>
          <w:lang w:eastAsia="en-GB"/>
        </w:rPr>
        <w:lastRenderedPageBreak/>
        <w:pict w14:anchorId="351926D5">
          <v:rect id="_x0000_i1026" alt="" style="width:415.3pt;height:.05pt;mso-width-percent:0;mso-height-percent:0;mso-width-percent:0;mso-height-percent:0" o:hralign="center" o:hrstd="t" o:hr="t" fillcolor="#a0a0a0" stroked="f"/>
        </w:pict>
      </w:r>
    </w:p>
    <w:p w14:paraId="55E6F6A4" w14:textId="77777777" w:rsidR="00B76229" w:rsidRPr="00B76229" w:rsidRDefault="00B76229" w:rsidP="00B76229">
      <w:pPr>
        <w:spacing w:before="120" w:beforeAutospacing="1" w:after="40" w:afterAutospacing="1"/>
        <w:outlineLvl w:val="1"/>
        <w:rPr>
          <w:b/>
          <w:bCs/>
          <w:sz w:val="32"/>
          <w:szCs w:val="32"/>
          <w:lang w:eastAsia="en-GB"/>
        </w:rPr>
      </w:pPr>
      <w:r w:rsidRPr="00B76229">
        <w:rPr>
          <w:b/>
          <w:bCs/>
          <w:color w:val="1F4E79"/>
          <w:szCs w:val="32"/>
          <w:lang w:eastAsia="en-GB"/>
        </w:rPr>
        <w:t>6 November — Congress Day</w:t>
      </w:r>
    </w:p>
    <w:p w14:paraId="1890CFB1" w14:textId="77777777" w:rsidR="00A768C8" w:rsidRPr="00A768C8" w:rsidRDefault="00A768C8" w:rsidP="00A768C8">
      <w:pPr>
        <w:spacing w:before="120" w:beforeAutospacing="1" w:after="40" w:afterAutospacing="1"/>
        <w:outlineLvl w:val="2"/>
        <w:rPr>
          <w:b/>
          <w:bCs/>
          <w:sz w:val="27"/>
          <w:szCs w:val="27"/>
          <w:lang w:eastAsia="en-GB"/>
        </w:rPr>
      </w:pPr>
      <w:r w:rsidRPr="00A768C8">
        <w:rPr>
          <w:b/>
          <w:bCs/>
          <w:color w:val="1F4E79"/>
          <w:szCs w:val="27"/>
          <w:lang w:eastAsia="en-GB"/>
        </w:rPr>
        <w:t>Opening Ceremony</w:t>
      </w:r>
    </w:p>
    <w:p w14:paraId="067C722D" w14:textId="77777777" w:rsidR="00A768C8" w:rsidRPr="00A768C8" w:rsidRDefault="00A768C8" w:rsidP="00A768C8">
      <w:pPr>
        <w:spacing w:before="100" w:beforeAutospacing="1" w:afterAutospacing="1"/>
        <w:rPr>
          <w:szCs w:val="24"/>
          <w:lang w:eastAsia="en-GB"/>
        </w:rPr>
      </w:pPr>
      <w:r w:rsidRPr="00A768C8">
        <w:rPr>
          <w:b/>
          <w:bCs/>
          <w:szCs w:val="24"/>
          <w:lang w:eastAsia="en-GB"/>
        </w:rPr>
        <w:t>08:30–09:00 | Registration and Coffee</w:t>
      </w:r>
    </w:p>
    <w:p w14:paraId="6F34D6A7" w14:textId="77777777" w:rsidR="00A768C8" w:rsidRPr="00A768C8" w:rsidRDefault="00A768C8" w:rsidP="00A768C8">
      <w:pPr>
        <w:spacing w:before="100" w:beforeAutospacing="1" w:afterAutospacing="1"/>
        <w:rPr>
          <w:szCs w:val="24"/>
          <w:lang w:eastAsia="en-GB"/>
        </w:rPr>
      </w:pPr>
      <w:r w:rsidRPr="00A768C8">
        <w:rPr>
          <w:b/>
          <w:bCs/>
          <w:szCs w:val="24"/>
          <w:lang w:eastAsia="en-GB"/>
        </w:rPr>
        <w:t>09:00–09:10 | Choral Performance</w:t>
      </w:r>
      <w:r w:rsidRPr="00A768C8">
        <w:rPr>
          <w:szCs w:val="24"/>
          <w:lang w:eastAsia="en-GB"/>
        </w:rPr>
        <w:br/>
        <w:t>Shenzhen Nanshan Dalton School Parent–School Alliance</w:t>
      </w:r>
    </w:p>
    <w:p w14:paraId="591BA83F" w14:textId="77777777" w:rsidR="001B2CAA" w:rsidRDefault="001B2CAA">
      <w:pPr>
        <w:rPr>
          <w:kern w:val="2"/>
          <w:lang w:eastAsia="en-GB"/>
          <w14:ligatures w14:val="standardContextual"/>
        </w:rPr>
      </w:pPr>
      <w:r>
        <w:rPr>
          <w:b/>
          <w:bCs/>
        </w:rPr>
        <w:t>09:10–09:25 | Welcome Address</w:t>
      </w:r>
      <w:r>
        <w:br/>
        <w:t>Mrs Zhang Li, Director, Shenzhen Nanshan Dalton Xinhua School</w:t>
      </w:r>
    </w:p>
    <w:p w14:paraId="1512622A" w14:textId="77777777" w:rsidR="00A768C8" w:rsidRPr="00A768C8" w:rsidRDefault="00A768C8" w:rsidP="00A768C8">
      <w:pPr>
        <w:spacing w:before="100" w:beforeAutospacing="1" w:afterAutospacing="1"/>
        <w:rPr>
          <w:szCs w:val="24"/>
          <w:lang w:eastAsia="en-GB"/>
        </w:rPr>
      </w:pPr>
      <w:r w:rsidRPr="00A768C8">
        <w:rPr>
          <w:b/>
          <w:bCs/>
          <w:szCs w:val="24"/>
          <w:lang w:eastAsia="en-GB"/>
        </w:rPr>
        <w:t>09:25–09:35 | Opening Address</w:t>
      </w:r>
      <w:r w:rsidRPr="00A768C8">
        <w:rPr>
          <w:szCs w:val="24"/>
          <w:lang w:eastAsia="en-GB"/>
        </w:rPr>
        <w:br/>
        <w:t>Representative of the Shenzhen Education Bureau</w:t>
      </w:r>
      <w:r w:rsidRPr="00A768C8">
        <w:rPr>
          <w:szCs w:val="24"/>
          <w:lang w:eastAsia="en-GB"/>
        </w:rPr>
        <w:br/>
      </w:r>
      <w:r w:rsidRPr="00A768C8">
        <w:rPr>
          <w:i/>
          <w:iCs/>
          <w:szCs w:val="24"/>
          <w:lang w:eastAsia="en-GB"/>
        </w:rPr>
        <w:t>Student Agency as a Municipal Educational Priority</w:t>
      </w:r>
    </w:p>
    <w:p w14:paraId="7D4CA099" w14:textId="77777777" w:rsidR="0083280E" w:rsidRDefault="0083280E">
      <w:pPr>
        <w:rPr>
          <w:kern w:val="2"/>
          <w:lang w:eastAsia="en-GB"/>
          <w14:ligatures w14:val="standardContextual"/>
        </w:rPr>
      </w:pPr>
      <w:r>
        <w:rPr>
          <w:b/>
          <w:bCs/>
          <w:szCs w:val="24"/>
        </w:rPr>
        <w:t>09:35–09:4</w:t>
      </w:r>
      <w:r w:rsidR="006E38F3">
        <w:rPr>
          <w:b/>
          <w:bCs/>
          <w:szCs w:val="24"/>
        </w:rPr>
        <w:t>5</w:t>
      </w:r>
      <w:r>
        <w:rPr>
          <w:b/>
          <w:bCs/>
          <w:szCs w:val="24"/>
        </w:rPr>
        <w:t xml:space="preserve"> | Online Opening Remarks</w:t>
      </w:r>
      <w:r>
        <w:rPr>
          <w:szCs w:val="24"/>
        </w:rPr>
        <w:br/>
        <w:t>Roel Röhner, President, Dalton International</w:t>
      </w:r>
    </w:p>
    <w:p w14:paraId="7FBA0863" w14:textId="77777777" w:rsidR="0083280E" w:rsidRDefault="0083280E">
      <w:pPr>
        <w:rPr>
          <w:kern w:val="2"/>
          <w:lang w:eastAsia="en-GB"/>
          <w14:ligatures w14:val="standardContextual"/>
        </w:rPr>
      </w:pPr>
      <w:r>
        <w:rPr>
          <w:b/>
          <w:bCs/>
          <w:szCs w:val="24"/>
        </w:rPr>
        <w:t>09:4</w:t>
      </w:r>
      <w:r w:rsidR="006E38F3">
        <w:rPr>
          <w:b/>
          <w:bCs/>
          <w:szCs w:val="24"/>
        </w:rPr>
        <w:t>5</w:t>
      </w:r>
      <w:r>
        <w:rPr>
          <w:b/>
          <w:bCs/>
          <w:szCs w:val="24"/>
        </w:rPr>
        <w:t>–09:50 | Congress Introduction</w:t>
      </w:r>
      <w:r>
        <w:rPr>
          <w:szCs w:val="24"/>
        </w:rPr>
        <w:br/>
        <w:t>Dr Agata Röhner, Executive Director, Dalton International</w:t>
      </w:r>
      <w:r>
        <w:rPr>
          <w:szCs w:val="24"/>
        </w:rPr>
        <w:br/>
      </w:r>
      <w:r>
        <w:rPr>
          <w:i/>
          <w:iCs/>
          <w:szCs w:val="24"/>
        </w:rPr>
        <w:t>A Global Portrait of Student Agency</w:t>
      </w:r>
    </w:p>
    <w:p w14:paraId="1EE0B315" w14:textId="77777777" w:rsidR="00A768C8" w:rsidRPr="00A768C8" w:rsidRDefault="00A768C8" w:rsidP="00A768C8">
      <w:pPr>
        <w:spacing w:before="100" w:beforeAutospacing="1" w:afterAutospacing="1"/>
        <w:rPr>
          <w:szCs w:val="24"/>
          <w:lang w:eastAsia="en-GB"/>
        </w:rPr>
      </w:pPr>
      <w:r w:rsidRPr="00A768C8">
        <w:rPr>
          <w:b/>
          <w:bCs/>
          <w:szCs w:val="24"/>
          <w:lang w:eastAsia="en-GB"/>
        </w:rPr>
        <w:t>09:50–10:00 | Transition and Networking Break</w:t>
      </w:r>
    </w:p>
    <w:p w14:paraId="2D42DC82" w14:textId="77777777" w:rsidR="00A768C8" w:rsidRPr="00A768C8" w:rsidRDefault="00A768C8" w:rsidP="00A768C8">
      <w:pPr>
        <w:spacing w:before="120" w:beforeAutospacing="1" w:after="40" w:afterAutospacing="1"/>
        <w:outlineLvl w:val="2"/>
        <w:rPr>
          <w:b/>
          <w:bCs/>
          <w:sz w:val="27"/>
          <w:szCs w:val="27"/>
          <w:lang w:eastAsia="en-GB"/>
        </w:rPr>
      </w:pPr>
      <w:r w:rsidRPr="00A768C8">
        <w:rPr>
          <w:b/>
          <w:bCs/>
          <w:color w:val="1F4E79"/>
          <w:szCs w:val="27"/>
          <w:lang w:eastAsia="en-GB"/>
        </w:rPr>
        <w:t>Morning Keynotes</w:t>
      </w:r>
    </w:p>
    <w:p w14:paraId="791243AF" w14:textId="77777777" w:rsidR="002926EE" w:rsidRDefault="0083280E" w:rsidP="002926EE">
      <w:pPr>
        <w:spacing w:after="0" w:line="300" w:lineRule="atLeast"/>
        <w:rPr>
          <w:i/>
          <w:iCs/>
          <w:color w:val="auto"/>
          <w:szCs w:val="24"/>
          <w:lang w:eastAsia="en-GB"/>
        </w:rPr>
      </w:pPr>
      <w:r>
        <w:rPr>
          <w:b/>
          <w:bCs/>
          <w:szCs w:val="24"/>
        </w:rPr>
        <w:t>10:00–10:20 | Keynote 1</w:t>
      </w:r>
      <w:r>
        <w:rPr>
          <w:szCs w:val="24"/>
        </w:rPr>
        <w:br/>
        <w:t xml:space="preserve">Dr Agata Röhner, </w:t>
      </w:r>
      <w:r w:rsidR="00923A4F">
        <w:rPr>
          <w:szCs w:val="24"/>
        </w:rPr>
        <w:t xml:space="preserve">Executive Director, </w:t>
      </w:r>
      <w:r>
        <w:rPr>
          <w:szCs w:val="24"/>
        </w:rPr>
        <w:t>Dalton International</w:t>
      </w:r>
      <w:r>
        <w:rPr>
          <w:szCs w:val="24"/>
        </w:rPr>
        <w:br/>
      </w:r>
      <w:r w:rsidR="002926EE" w:rsidRPr="002926EE">
        <w:rPr>
          <w:i/>
          <w:iCs/>
          <w:color w:val="auto"/>
          <w:szCs w:val="24"/>
          <w:lang w:eastAsia="en-GB"/>
        </w:rPr>
        <w:t>Voices in Motion: Building Evidence for Dalton Education Across Cultures</w:t>
      </w:r>
    </w:p>
    <w:p w14:paraId="4CBB9652" w14:textId="77777777" w:rsidR="00376FE5" w:rsidRPr="002926EE" w:rsidRDefault="00376FE5" w:rsidP="002926EE">
      <w:pPr>
        <w:spacing w:after="0" w:line="300" w:lineRule="atLeast"/>
        <w:rPr>
          <w:i/>
          <w:iCs/>
          <w:color w:val="auto"/>
          <w:szCs w:val="24"/>
          <w:lang w:eastAsia="en-GB"/>
        </w:rPr>
      </w:pPr>
    </w:p>
    <w:p w14:paraId="5382AA78" w14:textId="77777777" w:rsidR="00974A91" w:rsidRPr="00284E88" w:rsidRDefault="00A768C8" w:rsidP="00974A91">
      <w:pPr>
        <w:spacing w:after="0" w:line="300" w:lineRule="atLeast"/>
        <w:rPr>
          <w:color w:val="auto"/>
          <w:szCs w:val="24"/>
          <w:lang w:eastAsia="en-GB"/>
        </w:rPr>
      </w:pPr>
      <w:r w:rsidRPr="00A768C8">
        <w:rPr>
          <w:b/>
          <w:bCs/>
          <w:szCs w:val="24"/>
          <w:lang w:eastAsia="en-GB"/>
        </w:rPr>
        <w:t>10:20–10:40 | Keynote 2</w:t>
      </w:r>
      <w:r w:rsidRPr="00A768C8">
        <w:rPr>
          <w:b/>
          <w:bCs/>
          <w:szCs w:val="24"/>
          <w:lang w:eastAsia="en-GB"/>
        </w:rPr>
        <w:br/>
      </w:r>
      <w:r w:rsidRPr="00284E88">
        <w:rPr>
          <w:szCs w:val="24"/>
          <w:lang w:eastAsia="en-GB"/>
        </w:rPr>
        <w:t>René Berends, Dalton International / Saxion University of Applied Sciences</w:t>
      </w:r>
      <w:r w:rsidRPr="00284E88">
        <w:rPr>
          <w:szCs w:val="24"/>
          <w:lang w:eastAsia="en-GB"/>
        </w:rPr>
        <w:br/>
      </w:r>
      <w:r w:rsidRPr="00284E88">
        <w:rPr>
          <w:i/>
          <w:iCs/>
          <w:szCs w:val="24"/>
          <w:lang w:eastAsia="en-GB"/>
        </w:rPr>
        <w:t>The Roots of Student Agency in Helen Parkhurst’s Dalton Plan</w:t>
      </w:r>
    </w:p>
    <w:p w14:paraId="56D29FE6" w14:textId="77777777" w:rsidR="00974A91" w:rsidRPr="00284E88" w:rsidRDefault="00974A91" w:rsidP="00974A91">
      <w:pPr>
        <w:spacing w:after="0" w:line="300" w:lineRule="atLeast"/>
        <w:rPr>
          <w:color w:val="auto"/>
          <w:szCs w:val="24"/>
          <w:lang w:eastAsia="en-GB"/>
        </w:rPr>
      </w:pPr>
    </w:p>
    <w:p w14:paraId="694D2061" w14:textId="77777777" w:rsidR="00A768C8" w:rsidRPr="00284E88" w:rsidRDefault="00A768C8" w:rsidP="00974A91">
      <w:pPr>
        <w:spacing w:after="0" w:line="300" w:lineRule="atLeast"/>
        <w:rPr>
          <w:rFonts w:ascii="Segoe UI" w:hAnsi="Segoe UI" w:cs="Segoe UI"/>
          <w:i/>
          <w:iCs/>
          <w:color w:val="auto"/>
          <w:sz w:val="21"/>
          <w:szCs w:val="21"/>
          <w:lang w:eastAsia="en-GB"/>
        </w:rPr>
      </w:pPr>
      <w:r w:rsidRPr="00A768C8">
        <w:rPr>
          <w:b/>
          <w:bCs/>
          <w:szCs w:val="24"/>
          <w:lang w:eastAsia="en-GB"/>
        </w:rPr>
        <w:t>10:40–11:00 | Keynote 3</w:t>
      </w:r>
      <w:r w:rsidRPr="00A768C8">
        <w:rPr>
          <w:b/>
          <w:bCs/>
          <w:szCs w:val="24"/>
          <w:lang w:eastAsia="en-GB"/>
        </w:rPr>
        <w:br/>
      </w:r>
      <w:r w:rsidRPr="00284E88">
        <w:rPr>
          <w:i/>
          <w:iCs/>
          <w:szCs w:val="24"/>
          <w:lang w:eastAsia="en-GB"/>
        </w:rPr>
        <w:t>Vera Otten-Binnerts, Board Member, Dalton International / Dutch Dalton Association</w:t>
      </w:r>
      <w:r w:rsidRPr="00284E88">
        <w:rPr>
          <w:i/>
          <w:iCs/>
          <w:szCs w:val="24"/>
          <w:lang w:eastAsia="en-GB"/>
        </w:rPr>
        <w:br/>
        <w:t>A Dutch Dalton Perspective: Agency in Contemporary Practice</w:t>
      </w:r>
    </w:p>
    <w:p w14:paraId="4EE023AC" w14:textId="77777777" w:rsidR="00A768C8" w:rsidRPr="00A768C8" w:rsidRDefault="00A768C8" w:rsidP="00A768C8">
      <w:pPr>
        <w:spacing w:before="100" w:beforeAutospacing="1" w:afterAutospacing="1"/>
        <w:rPr>
          <w:szCs w:val="24"/>
          <w:lang w:eastAsia="en-GB"/>
        </w:rPr>
      </w:pPr>
      <w:r w:rsidRPr="00A768C8">
        <w:rPr>
          <w:b/>
          <w:bCs/>
          <w:szCs w:val="24"/>
          <w:lang w:eastAsia="en-GB"/>
        </w:rPr>
        <w:t>11:00–11:15 | Coffee Break</w:t>
      </w:r>
    </w:p>
    <w:p w14:paraId="07C54FAF" w14:textId="77777777" w:rsidR="00B83F8A" w:rsidRPr="00B83F8A" w:rsidRDefault="00A768C8" w:rsidP="00B83F8A">
      <w:pPr>
        <w:shd w:val="clear" w:color="auto" w:fill="FFFFFF"/>
        <w:spacing w:after="0"/>
        <w:rPr>
          <w:rFonts w:ascii="Segoe UI" w:hAnsi="Segoe UI" w:cs="Segoe UI"/>
          <w:i/>
          <w:iCs/>
          <w:color w:val="242424"/>
          <w:sz w:val="23"/>
          <w:szCs w:val="23"/>
          <w:lang w:eastAsia="en-GB"/>
        </w:rPr>
      </w:pPr>
      <w:r w:rsidRPr="00A768C8">
        <w:rPr>
          <w:b/>
          <w:bCs/>
          <w:szCs w:val="24"/>
          <w:lang w:eastAsia="en-GB"/>
        </w:rPr>
        <w:t>11:15–12:15 | Featured International Keynote</w:t>
      </w:r>
      <w:r w:rsidRPr="00A768C8">
        <w:rPr>
          <w:szCs w:val="24"/>
          <w:lang w:eastAsia="en-GB"/>
        </w:rPr>
        <w:br/>
      </w:r>
      <w:r w:rsidR="00B83F8A" w:rsidRPr="00B83F8A">
        <w:rPr>
          <w:i/>
          <w:iCs/>
          <w:szCs w:val="24"/>
          <w:bdr w:val="none" w:sz="0" w:space="0" w:color="auto" w:frame="1"/>
          <w:lang w:eastAsia="en-GB"/>
        </w:rPr>
        <w:t>Lab at Dalton NYC: Student Agency and Fostering Parkhurst’s Living Laboratory for Life, Then and Now</w:t>
      </w:r>
    </w:p>
    <w:p w14:paraId="378EAA04" w14:textId="77777777" w:rsidR="00B83F8A" w:rsidRDefault="00923A4F" w:rsidP="00B83F8A">
      <w:pPr>
        <w:spacing w:after="0"/>
        <w:rPr>
          <w:color w:val="auto"/>
          <w:szCs w:val="24"/>
          <w:lang w:eastAsia="en-GB"/>
        </w:rPr>
      </w:pPr>
      <w:r w:rsidRPr="00923A4F">
        <w:rPr>
          <w:color w:val="242424"/>
          <w:szCs w:val="24"/>
          <w:lang w:eastAsia="en-GB"/>
        </w:rPr>
        <w:t xml:space="preserve">The </w:t>
      </w:r>
      <w:r w:rsidR="00B83F8A" w:rsidRPr="00923A4F">
        <w:rPr>
          <w:color w:val="242424"/>
          <w:szCs w:val="24"/>
          <w:lang w:eastAsia="en-GB"/>
        </w:rPr>
        <w:t>D</w:t>
      </w:r>
      <w:r w:rsidR="00A768C8" w:rsidRPr="00923A4F">
        <w:rPr>
          <w:szCs w:val="24"/>
          <w:lang w:eastAsia="en-GB"/>
        </w:rPr>
        <w:t>alton</w:t>
      </w:r>
      <w:r w:rsidR="00A768C8" w:rsidRPr="00A768C8">
        <w:rPr>
          <w:szCs w:val="24"/>
          <w:lang w:eastAsia="en-GB"/>
        </w:rPr>
        <w:t xml:space="preserve"> School New York — </w:t>
      </w:r>
      <w:r>
        <w:rPr>
          <w:szCs w:val="24"/>
          <w:lang w:eastAsia="en-GB"/>
        </w:rPr>
        <w:t xml:space="preserve">Dr </w:t>
      </w:r>
      <w:r w:rsidR="00A768C8" w:rsidRPr="00A768C8">
        <w:rPr>
          <w:szCs w:val="24"/>
          <w:lang w:eastAsia="en-GB"/>
        </w:rPr>
        <w:t xml:space="preserve">Shira </w:t>
      </w:r>
      <w:r>
        <w:rPr>
          <w:szCs w:val="24"/>
          <w:lang w:eastAsia="en-GB"/>
        </w:rPr>
        <w:t xml:space="preserve">Kohn </w:t>
      </w:r>
      <w:r w:rsidR="00A45015">
        <w:rPr>
          <w:rFonts w:cs="SimSun" w:hint="eastAsia"/>
          <w:szCs w:val="24"/>
          <w:lang w:eastAsia="zh-CN"/>
        </w:rPr>
        <w:t>&amp;</w:t>
      </w:r>
      <w:r w:rsidR="00A45015">
        <w:rPr>
          <w:rFonts w:cs="SimSun"/>
          <w:szCs w:val="24"/>
          <w:lang w:eastAsia="zh-CN"/>
        </w:rPr>
        <w:t xml:space="preserve"> </w:t>
      </w:r>
      <w:r w:rsidR="00A768C8" w:rsidRPr="00A768C8">
        <w:rPr>
          <w:szCs w:val="24"/>
          <w:lang w:eastAsia="en-GB"/>
        </w:rPr>
        <w:t>Kevin</w:t>
      </w:r>
      <w:r>
        <w:rPr>
          <w:szCs w:val="24"/>
          <w:lang w:eastAsia="en-GB"/>
        </w:rPr>
        <w:t xml:space="preserve"> Slick</w:t>
      </w:r>
    </w:p>
    <w:p w14:paraId="771D3331" w14:textId="77777777" w:rsidR="00A768C8" w:rsidRPr="00B83F8A" w:rsidRDefault="00A768C8" w:rsidP="00B83F8A">
      <w:pPr>
        <w:spacing w:after="0"/>
        <w:rPr>
          <w:color w:val="auto"/>
          <w:szCs w:val="24"/>
          <w:lang w:eastAsia="en-GB"/>
        </w:rPr>
      </w:pPr>
      <w:r w:rsidRPr="00A768C8">
        <w:rPr>
          <w:szCs w:val="24"/>
          <w:lang w:eastAsia="en-GB"/>
        </w:rPr>
        <w:t>Joint 60-minute presentation</w:t>
      </w:r>
    </w:p>
    <w:p w14:paraId="3641D38A" w14:textId="77777777" w:rsidR="00A768C8" w:rsidRPr="00A768C8" w:rsidRDefault="00A768C8" w:rsidP="00A768C8">
      <w:pPr>
        <w:spacing w:before="100" w:beforeAutospacing="1" w:afterAutospacing="1"/>
        <w:rPr>
          <w:szCs w:val="24"/>
          <w:lang w:eastAsia="en-GB"/>
        </w:rPr>
      </w:pPr>
      <w:r w:rsidRPr="00A768C8">
        <w:rPr>
          <w:b/>
          <w:bCs/>
          <w:szCs w:val="24"/>
          <w:lang w:eastAsia="en-GB"/>
        </w:rPr>
        <w:t>12:15–12:30 | Student Keynote</w:t>
      </w:r>
      <w:r w:rsidRPr="00A768C8">
        <w:rPr>
          <w:szCs w:val="24"/>
          <w:lang w:eastAsia="en-GB"/>
        </w:rPr>
        <w:br/>
        <w:t>Student Representatives, Shenzhen Nanshan Dalton Xinhua School</w:t>
      </w:r>
      <w:r w:rsidRPr="00A768C8">
        <w:rPr>
          <w:szCs w:val="24"/>
          <w:lang w:eastAsia="en-GB"/>
        </w:rPr>
        <w:br/>
      </w:r>
      <w:r w:rsidRPr="00A768C8">
        <w:rPr>
          <w:i/>
          <w:iCs/>
          <w:szCs w:val="24"/>
          <w:lang w:eastAsia="en-GB"/>
        </w:rPr>
        <w:t>Agency Through Our Eyes: A Student Perspective</w:t>
      </w:r>
    </w:p>
    <w:p w14:paraId="165D2EFA" w14:textId="77777777" w:rsidR="00A768C8" w:rsidRPr="00A768C8" w:rsidRDefault="00A768C8" w:rsidP="00A768C8">
      <w:pPr>
        <w:spacing w:before="100" w:beforeAutospacing="1" w:afterAutospacing="1"/>
        <w:rPr>
          <w:szCs w:val="24"/>
          <w:lang w:eastAsia="en-GB"/>
        </w:rPr>
      </w:pPr>
      <w:r w:rsidRPr="00A768C8">
        <w:rPr>
          <w:b/>
          <w:bCs/>
          <w:szCs w:val="24"/>
          <w:lang w:eastAsia="en-GB"/>
        </w:rPr>
        <w:lastRenderedPageBreak/>
        <w:t>12:30–13:30 | Lunch</w:t>
      </w:r>
    </w:p>
    <w:p w14:paraId="0FDFD822" w14:textId="77777777" w:rsidR="00A768C8" w:rsidRPr="00A768C8" w:rsidRDefault="00A768C8" w:rsidP="00A768C8">
      <w:pPr>
        <w:spacing w:before="120" w:beforeAutospacing="1" w:after="40" w:afterAutospacing="1"/>
        <w:outlineLvl w:val="2"/>
        <w:rPr>
          <w:b/>
          <w:bCs/>
          <w:sz w:val="27"/>
          <w:szCs w:val="27"/>
          <w:lang w:eastAsia="en-GB"/>
        </w:rPr>
      </w:pPr>
      <w:r w:rsidRPr="00A768C8">
        <w:rPr>
          <w:b/>
          <w:bCs/>
          <w:color w:val="1F4E79"/>
          <w:szCs w:val="27"/>
          <w:lang w:eastAsia="en-GB"/>
        </w:rPr>
        <w:t>Afternoon Programme</w:t>
      </w:r>
    </w:p>
    <w:p w14:paraId="19734361" w14:textId="77777777" w:rsidR="00A768C8" w:rsidRPr="00A768C8" w:rsidRDefault="00A768C8" w:rsidP="00A768C8">
      <w:pPr>
        <w:spacing w:before="100" w:beforeAutospacing="1" w:afterAutospacing="1"/>
        <w:rPr>
          <w:szCs w:val="24"/>
          <w:lang w:eastAsia="en-GB"/>
        </w:rPr>
      </w:pPr>
      <w:r w:rsidRPr="00A768C8">
        <w:rPr>
          <w:b/>
          <w:bCs/>
          <w:szCs w:val="24"/>
          <w:lang w:eastAsia="en-GB"/>
        </w:rPr>
        <w:t>13:30–13:40 | Cultural Performance</w:t>
      </w:r>
      <w:r w:rsidRPr="00A768C8">
        <w:rPr>
          <w:szCs w:val="24"/>
          <w:lang w:eastAsia="en-GB"/>
        </w:rPr>
        <w:br/>
        <w:t>Polaris Dance Troupe, Shenzhen Nanshan Dalton Xinhua School</w:t>
      </w:r>
    </w:p>
    <w:p w14:paraId="75ECAE76" w14:textId="77777777" w:rsidR="00A768C8" w:rsidRPr="00A768C8" w:rsidRDefault="00A768C8" w:rsidP="00A768C8">
      <w:pPr>
        <w:spacing w:before="100" w:beforeAutospacing="1" w:afterAutospacing="1"/>
        <w:rPr>
          <w:szCs w:val="24"/>
          <w:lang w:eastAsia="en-GB"/>
        </w:rPr>
      </w:pPr>
      <w:r w:rsidRPr="00A768C8">
        <w:rPr>
          <w:b/>
          <w:bCs/>
          <w:szCs w:val="24"/>
          <w:lang w:eastAsia="en-GB"/>
        </w:rPr>
        <w:t xml:space="preserve">13:40–13:55 | </w:t>
      </w:r>
      <w:r w:rsidRPr="00465F3C">
        <w:rPr>
          <w:szCs w:val="24"/>
          <w:lang w:eastAsia="en-GB"/>
        </w:rPr>
        <w:t>International Keynote: Dalton Tokyo</w:t>
      </w:r>
      <w:r w:rsidRPr="00465F3C">
        <w:rPr>
          <w:szCs w:val="24"/>
          <w:lang w:eastAsia="en-GB"/>
        </w:rPr>
        <w:br/>
      </w:r>
      <w:r w:rsidRPr="00A768C8">
        <w:rPr>
          <w:szCs w:val="24"/>
          <w:lang w:eastAsia="en-GB"/>
        </w:rPr>
        <w:t>Takaaki Sato</w:t>
      </w:r>
      <w:r w:rsidR="00315C9F">
        <w:rPr>
          <w:szCs w:val="24"/>
          <w:lang w:eastAsia="en-GB"/>
        </w:rPr>
        <w:t>, Dalton X, Tokyo</w:t>
      </w:r>
      <w:r w:rsidRPr="00A768C8">
        <w:rPr>
          <w:szCs w:val="24"/>
          <w:lang w:eastAsia="en-GB"/>
        </w:rPr>
        <w:br/>
      </w:r>
      <w:r w:rsidRPr="00A768C8">
        <w:rPr>
          <w:i/>
          <w:iCs/>
          <w:szCs w:val="24"/>
          <w:lang w:eastAsia="en-GB"/>
        </w:rPr>
        <w:t>Student Agency in Japanese Dalton Schools</w:t>
      </w:r>
    </w:p>
    <w:p w14:paraId="13EDD6FC" w14:textId="77777777" w:rsidR="00BD4A43" w:rsidRDefault="00A768C8" w:rsidP="00815C73">
      <w:pPr>
        <w:spacing w:after="0" w:line="300" w:lineRule="atLeast"/>
        <w:rPr>
          <w:b/>
          <w:bCs/>
          <w:color w:val="auto"/>
          <w:szCs w:val="24"/>
          <w:lang w:eastAsia="en-GB"/>
        </w:rPr>
      </w:pPr>
      <w:r w:rsidRPr="00322E13">
        <w:rPr>
          <w:b/>
          <w:bCs/>
          <w:szCs w:val="24"/>
          <w:lang w:eastAsia="en-GB"/>
        </w:rPr>
        <w:t xml:space="preserve">13:55–14:10 | </w:t>
      </w:r>
      <w:r w:rsidR="00534DA2" w:rsidRPr="00322E13">
        <w:rPr>
          <w:color w:val="auto"/>
          <w:szCs w:val="24"/>
          <w:lang w:eastAsia="en-GB"/>
        </w:rPr>
        <w:t>Lin Weiping, Honourable Consultant, Dalton International</w:t>
      </w:r>
      <w:r w:rsidR="00BD4A43" w:rsidRPr="00BD4A43">
        <w:rPr>
          <w:b/>
          <w:bCs/>
          <w:color w:val="auto"/>
          <w:szCs w:val="24"/>
          <w:lang w:eastAsia="en-GB"/>
        </w:rPr>
        <w:t xml:space="preserve"> </w:t>
      </w:r>
    </w:p>
    <w:p w14:paraId="265D4D9A" w14:textId="77777777" w:rsidR="00815C73" w:rsidRPr="00815C73" w:rsidRDefault="00BD4A43" w:rsidP="00815C73">
      <w:pPr>
        <w:spacing w:after="0" w:line="300" w:lineRule="atLeast"/>
        <w:rPr>
          <w:color w:val="auto"/>
          <w:szCs w:val="24"/>
          <w:lang w:eastAsia="en-GB"/>
        </w:rPr>
      </w:pPr>
      <w:r w:rsidRPr="00BD4A43">
        <w:rPr>
          <w:i/>
          <w:iCs/>
          <w:color w:val="auto"/>
          <w:szCs w:val="24"/>
          <w:lang w:eastAsia="en-GB"/>
        </w:rPr>
        <w:t>Educational Innovation and Student Agency</w:t>
      </w:r>
      <w:r w:rsidRPr="00322E13">
        <w:rPr>
          <w:color w:val="auto"/>
          <w:szCs w:val="24"/>
          <w:lang w:eastAsia="en-GB"/>
        </w:rPr>
        <w:t xml:space="preserve"> </w:t>
      </w:r>
      <w:r w:rsidRPr="00322E13">
        <w:rPr>
          <w:i/>
          <w:iCs/>
          <w:color w:val="auto"/>
          <w:szCs w:val="24"/>
          <w:lang w:eastAsia="en-GB"/>
        </w:rPr>
        <w:t>(20 min)</w:t>
      </w:r>
      <w:r w:rsidRPr="00322E13">
        <w:rPr>
          <w:color w:val="auto"/>
          <w:szCs w:val="24"/>
          <w:lang w:eastAsia="en-GB"/>
        </w:rPr>
        <w:br/>
      </w:r>
    </w:p>
    <w:p w14:paraId="6476CE6E" w14:textId="77777777" w:rsidR="00532BB1" w:rsidRPr="00BF1FD3" w:rsidRDefault="00A768C8" w:rsidP="00BD4A43">
      <w:pPr>
        <w:spacing w:before="100" w:beforeAutospacing="1" w:afterAutospacing="1"/>
        <w:rPr>
          <w:i/>
          <w:iCs/>
          <w:szCs w:val="24"/>
          <w:lang w:eastAsia="en-GB"/>
        </w:rPr>
      </w:pPr>
      <w:r w:rsidRPr="0026648B">
        <w:rPr>
          <w:b/>
          <w:bCs/>
          <w:szCs w:val="24"/>
          <w:lang w:eastAsia="en-GB"/>
        </w:rPr>
        <w:t>14:10–14:25 | Keynote</w:t>
      </w:r>
      <w:r w:rsidRPr="0026648B">
        <w:rPr>
          <w:b/>
          <w:bCs/>
          <w:szCs w:val="24"/>
          <w:lang w:eastAsia="en-GB"/>
        </w:rPr>
        <w:br/>
      </w:r>
      <w:r w:rsidRPr="00BF1FD3">
        <w:rPr>
          <w:szCs w:val="24"/>
          <w:lang w:eastAsia="en-GB"/>
        </w:rPr>
        <w:t xml:space="preserve">Dr Joanne Manning, Director of Curriculum and Learning, Ascham School, </w:t>
      </w:r>
      <w:r w:rsidRPr="00BF1FD3">
        <w:rPr>
          <w:i/>
          <w:iCs/>
          <w:szCs w:val="24"/>
          <w:lang w:eastAsia="en-GB"/>
        </w:rPr>
        <w:t>Student Agency: A Dalton Education and the Becoming of Subjectification</w:t>
      </w:r>
    </w:p>
    <w:p w14:paraId="3CDA48B9" w14:textId="77777777" w:rsidR="001B2CAA" w:rsidRDefault="002939BD" w:rsidP="002939BD">
      <w:pPr>
        <w:spacing w:before="120" w:after="40" w:line="300" w:lineRule="atLeast"/>
        <w:rPr>
          <w:rFonts w:ascii="MS Mincho" w:eastAsia="MS Mincho" w:hAnsi="MS Mincho" w:cs="MS Mincho"/>
          <w:b/>
          <w:bCs/>
          <w:sz w:val="28"/>
          <w:szCs w:val="28"/>
        </w:rPr>
      </w:pPr>
      <w:r w:rsidRPr="002939BD">
        <w:rPr>
          <w:b/>
          <w:bCs/>
          <w:color w:val="1F4E79"/>
          <w:szCs w:val="28"/>
          <w:lang w:eastAsia="en-GB"/>
        </w:rPr>
        <w:t>Dalton Leadership Perspectives from China</w:t>
      </w:r>
      <w:r w:rsidR="001B2CAA" w:rsidRPr="00984945">
        <w:rPr>
          <w:b/>
          <w:bCs/>
          <w:color w:val="1F4E79"/>
          <w:szCs w:val="28"/>
        </w:rPr>
        <w:t>（14:25-15:50</w:t>
      </w:r>
      <w:r w:rsidR="001B2CAA" w:rsidRPr="00984945">
        <w:rPr>
          <w:rFonts w:cs="MS Mincho" w:hint="eastAsia"/>
          <w:b/>
          <w:bCs/>
          <w:color w:val="1F4E79"/>
          <w:szCs w:val="28"/>
        </w:rPr>
        <w:t>）</w:t>
      </w:r>
    </w:p>
    <w:p w14:paraId="1D24B73A" w14:textId="77777777" w:rsidR="004D1F3C" w:rsidRPr="00465F3C" w:rsidRDefault="004D1F3C" w:rsidP="004D1F3C">
      <w:pPr>
        <w:pStyle w:val="NormalWeb"/>
        <w:spacing w:line="300" w:lineRule="atLeast"/>
        <w:rPr>
          <w:i/>
          <w:iCs/>
          <w:kern w:val="0"/>
          <w14:ligatures w14:val="none"/>
        </w:rPr>
      </w:pPr>
      <w:r w:rsidRPr="004D1F3C">
        <w:rPr>
          <w:b/>
          <w:bCs/>
          <w:kern w:val="0"/>
          <w14:ligatures w14:val="none"/>
        </w:rPr>
        <w:t xml:space="preserve">14:25–14:45 | Host Keynote: </w:t>
      </w:r>
      <w:r w:rsidRPr="004D1F3C">
        <w:rPr>
          <w:i/>
          <w:iCs/>
          <w:kern w:val="0"/>
          <w14:ligatures w14:val="none"/>
        </w:rPr>
        <w:t>(20 min)</w:t>
      </w:r>
      <w:r w:rsidRPr="004D1F3C">
        <w:rPr>
          <w:kern w:val="0"/>
          <w14:ligatures w14:val="none"/>
        </w:rPr>
        <w:br/>
        <w:t>Zhang Li, Director, Shenzhen Nanshan Dalton Xinhua School</w:t>
      </w:r>
      <w:r w:rsidR="00465F3C" w:rsidRPr="00465F3C">
        <w:rPr>
          <w:b/>
          <w:bCs/>
          <w:kern w:val="0"/>
          <w14:ligatures w14:val="none"/>
        </w:rPr>
        <w:t xml:space="preserve"> </w:t>
      </w:r>
      <w:r w:rsidR="00465F3C" w:rsidRPr="00465F3C">
        <w:rPr>
          <w:i/>
          <w:iCs/>
          <w:kern w:val="0"/>
          <w14:ligatures w14:val="none"/>
        </w:rPr>
        <w:t>Leading a Dalton School in Shenzhen</w:t>
      </w:r>
    </w:p>
    <w:p w14:paraId="2495F3A1" w14:textId="77777777" w:rsidR="00534DA2" w:rsidRPr="001B404B" w:rsidRDefault="004D1F3C" w:rsidP="00534DA2">
      <w:pPr>
        <w:spacing w:before="100" w:beforeAutospacing="1" w:afterAutospacing="1"/>
        <w:rPr>
          <w:b/>
          <w:bCs/>
          <w:szCs w:val="24"/>
          <w:lang w:eastAsia="en-GB"/>
        </w:rPr>
      </w:pPr>
      <w:r w:rsidRPr="00322E13">
        <w:rPr>
          <w:b/>
          <w:bCs/>
          <w:color w:val="auto"/>
          <w:szCs w:val="24"/>
          <w:lang w:eastAsia="en-GB"/>
        </w:rPr>
        <w:t xml:space="preserve">14:45–15:05 | </w:t>
      </w:r>
      <w:r w:rsidRPr="00BF1FD3">
        <w:rPr>
          <w:color w:val="auto"/>
          <w:szCs w:val="24"/>
          <w:lang w:eastAsia="en-GB"/>
        </w:rPr>
        <w:t>Professor Jahirul Mullick, Director, LEAD Research Institute, Wenzhou-Kean University</w:t>
      </w:r>
      <w:r w:rsidRPr="00BF1FD3">
        <w:rPr>
          <w:color w:val="auto"/>
          <w:szCs w:val="24"/>
          <w:lang w:eastAsia="en-GB"/>
        </w:rPr>
        <w:br/>
      </w:r>
      <w:r w:rsidRPr="00BF1FD3">
        <w:rPr>
          <w:i/>
          <w:iCs/>
          <w:color w:val="auto"/>
          <w:szCs w:val="24"/>
          <w:lang w:eastAsia="en-GB"/>
        </w:rPr>
        <w:t>“For Students” to “With Students”: Reframing Voice, Agency and Technology in Personalised Education”</w:t>
      </w:r>
    </w:p>
    <w:p w14:paraId="27B02CE0" w14:textId="26D06E87" w:rsidR="004D1F3C" w:rsidRPr="00CA1F1C" w:rsidRDefault="004D1F3C" w:rsidP="004D1F3C">
      <w:pPr>
        <w:spacing w:before="100" w:beforeAutospacing="1" w:afterAutospacing="1" w:line="300" w:lineRule="atLeast"/>
        <w:rPr>
          <w:i/>
          <w:iCs/>
          <w:color w:val="auto"/>
          <w:szCs w:val="24"/>
          <w:lang w:eastAsia="en-GB"/>
        </w:rPr>
      </w:pPr>
      <w:r w:rsidRPr="00CA1F1C">
        <w:rPr>
          <w:b/>
          <w:bCs/>
          <w:color w:val="auto"/>
          <w:szCs w:val="24"/>
          <w:lang w:eastAsia="en-GB"/>
        </w:rPr>
        <w:t xml:space="preserve">15:05–15:25 | </w:t>
      </w:r>
      <w:r w:rsidRPr="00CA1F1C">
        <w:rPr>
          <w:i/>
          <w:iCs/>
          <w:color w:val="auto"/>
          <w:szCs w:val="24"/>
          <w:lang w:eastAsia="en-GB"/>
        </w:rPr>
        <w:t>(20 min)</w:t>
      </w:r>
      <w:r w:rsidRPr="00CA1F1C">
        <w:rPr>
          <w:color w:val="auto"/>
          <w:szCs w:val="24"/>
          <w:lang w:eastAsia="en-GB"/>
        </w:rPr>
        <w:br/>
        <w:t>Mrs Binyan Zhang, Director, Wenzhou Dalton School</w:t>
      </w:r>
      <w:r w:rsidR="00465F3C" w:rsidRPr="00CA1F1C">
        <w:rPr>
          <w:b/>
          <w:bCs/>
          <w:color w:val="auto"/>
          <w:szCs w:val="24"/>
          <w:lang w:eastAsia="en-GB"/>
        </w:rPr>
        <w:t xml:space="preserve"> </w:t>
      </w:r>
      <w:r w:rsidR="00127BC9">
        <w:rPr>
          <w:b/>
          <w:bCs/>
          <w:color w:val="auto"/>
          <w:szCs w:val="24"/>
          <w:lang w:eastAsia="en-GB"/>
        </w:rPr>
        <w:t>“</w:t>
      </w:r>
      <w:r w:rsidR="00CA1F1C" w:rsidRPr="00CA1F1C">
        <w:rPr>
          <w:i/>
          <w:iCs/>
          <w:color w:val="auto"/>
          <w:szCs w:val="24"/>
          <w:lang w:eastAsia="en-GB"/>
        </w:rPr>
        <w:t>Meta learnin</w:t>
      </w:r>
      <w:r w:rsidR="00CA1F1C">
        <w:rPr>
          <w:i/>
          <w:iCs/>
          <w:color w:val="auto"/>
          <w:szCs w:val="24"/>
          <w:lang w:eastAsia="en-GB"/>
        </w:rPr>
        <w:t>g: turning autonomy into actionable daily practice</w:t>
      </w:r>
      <w:r w:rsidR="00127BC9">
        <w:rPr>
          <w:i/>
          <w:iCs/>
          <w:color w:val="auto"/>
          <w:szCs w:val="24"/>
          <w:lang w:eastAsia="en-GB"/>
        </w:rPr>
        <w:t>”</w:t>
      </w:r>
    </w:p>
    <w:p w14:paraId="2CB6487F" w14:textId="77777777" w:rsidR="004D1F3C" w:rsidRPr="00BF1FD3" w:rsidRDefault="004D1F3C" w:rsidP="004D1F3C">
      <w:pPr>
        <w:spacing w:before="100" w:beforeAutospacing="1" w:afterAutospacing="1" w:line="300" w:lineRule="atLeast"/>
        <w:rPr>
          <w:i/>
          <w:iCs/>
          <w:color w:val="auto"/>
          <w:szCs w:val="24"/>
          <w:lang w:eastAsia="en-GB"/>
        </w:rPr>
      </w:pPr>
      <w:r w:rsidRPr="004D1F3C">
        <w:rPr>
          <w:b/>
          <w:bCs/>
          <w:color w:val="auto"/>
          <w:szCs w:val="24"/>
          <w:lang w:eastAsia="en-GB"/>
        </w:rPr>
        <w:t>15:25–15:45 | (20 min)</w:t>
      </w:r>
      <w:r w:rsidRPr="004D1F3C">
        <w:rPr>
          <w:b/>
          <w:bCs/>
          <w:color w:val="auto"/>
          <w:szCs w:val="24"/>
          <w:lang w:eastAsia="en-GB"/>
        </w:rPr>
        <w:br/>
        <w:t xml:space="preserve">Mrs Xinbin Lin, Director, Oujiangkou </w:t>
      </w:r>
      <w:r w:rsidRPr="00BF1FD3">
        <w:rPr>
          <w:i/>
          <w:iCs/>
          <w:color w:val="auto"/>
          <w:szCs w:val="24"/>
          <w:lang w:eastAsia="en-GB"/>
        </w:rPr>
        <w:t>Dalton School Agency in Practice in Oujiangkou Dalton School</w:t>
      </w:r>
    </w:p>
    <w:p w14:paraId="6807EFAC" w14:textId="77777777" w:rsidR="004D1F3C" w:rsidRPr="004D1F3C" w:rsidRDefault="004D1F3C" w:rsidP="004D1F3C">
      <w:pPr>
        <w:spacing w:before="100" w:beforeAutospacing="1" w:afterAutospacing="1" w:line="300" w:lineRule="atLeast"/>
        <w:rPr>
          <w:color w:val="auto"/>
          <w:szCs w:val="24"/>
          <w:lang w:eastAsia="en-GB"/>
        </w:rPr>
      </w:pPr>
      <w:r w:rsidRPr="004D1F3C">
        <w:rPr>
          <w:b/>
          <w:bCs/>
          <w:color w:val="auto"/>
          <w:szCs w:val="24"/>
          <w:lang w:eastAsia="en-GB"/>
        </w:rPr>
        <w:t>15:45–15:50 | Transition to the International Panel</w:t>
      </w:r>
    </w:p>
    <w:p w14:paraId="13829AE3" w14:textId="77777777" w:rsidR="00A768C8" w:rsidRDefault="004D1F3C" w:rsidP="00A768C8">
      <w:pPr>
        <w:spacing w:before="120" w:beforeAutospacing="1" w:after="40" w:afterAutospacing="1"/>
        <w:outlineLvl w:val="2"/>
        <w:rPr>
          <w:b/>
          <w:bCs/>
          <w:sz w:val="27"/>
          <w:szCs w:val="27"/>
          <w:lang w:eastAsia="en-GB"/>
        </w:rPr>
      </w:pPr>
      <w:r>
        <w:rPr>
          <w:b/>
          <w:bCs/>
          <w:color w:val="1F4E79"/>
          <w:szCs w:val="27"/>
          <w:lang w:eastAsia="en-GB"/>
        </w:rPr>
        <w:t>I</w:t>
      </w:r>
      <w:r w:rsidR="00A768C8" w:rsidRPr="00A768C8">
        <w:rPr>
          <w:b/>
          <w:bCs/>
          <w:color w:val="1F4E79"/>
          <w:szCs w:val="27"/>
          <w:lang w:eastAsia="en-GB"/>
        </w:rPr>
        <w:t>nternational Panel</w:t>
      </w:r>
    </w:p>
    <w:p w14:paraId="147CC48B" w14:textId="77777777" w:rsidR="001B2CAA" w:rsidRPr="00E70BC6" w:rsidRDefault="001B2CAA">
      <w:pPr>
        <w:rPr>
          <w:b/>
          <w:bCs/>
          <w:kern w:val="2"/>
          <w:szCs w:val="24"/>
          <w:lang w:eastAsia="en-GB"/>
          <w14:ligatures w14:val="standardContextual"/>
        </w:rPr>
      </w:pPr>
      <w:r w:rsidRPr="000C35B4">
        <w:rPr>
          <w:b/>
          <w:bCs/>
          <w:szCs w:val="24"/>
        </w:rPr>
        <w:t>15:50–16:35 | Student Agency Across Cultures: From Principles to Practice</w:t>
      </w:r>
      <w:r w:rsidRPr="000C35B4">
        <w:rPr>
          <w:b/>
          <w:bCs/>
          <w:szCs w:val="24"/>
        </w:rPr>
        <w:br/>
        <w:t>Moderators: Dr Agata Röhner, Vera Otten-Binnerts</w:t>
      </w:r>
    </w:p>
    <w:p w14:paraId="118CC651" w14:textId="77777777" w:rsidR="001B2CAA" w:rsidRPr="00FC7C3D" w:rsidRDefault="001B2CAA">
      <w:pPr>
        <w:rPr>
          <w:rFonts w:ascii="MS Mincho" w:eastAsia="MS Mincho" w:hAnsi="MS Mincho" w:cs="MS Mincho"/>
          <w:szCs w:val="24"/>
        </w:rPr>
      </w:pPr>
      <w:r w:rsidRPr="000C35B4">
        <w:rPr>
          <w:szCs w:val="24"/>
        </w:rPr>
        <w:t>Panel representatives:</w:t>
      </w:r>
    </w:p>
    <w:p w14:paraId="60A0BF48" w14:textId="77777777" w:rsidR="009D03D3" w:rsidRPr="00E73E64" w:rsidRDefault="0079190C">
      <w:pPr>
        <w:rPr>
          <w:kern w:val="2"/>
          <w:szCs w:val="24"/>
          <w:lang w:eastAsia="en-GB"/>
          <w14:ligatures w14:val="standardContextual"/>
        </w:rPr>
      </w:pPr>
      <w:r w:rsidRPr="00284E88">
        <w:rPr>
          <w:szCs w:val="24"/>
        </w:rPr>
        <w:t>Dr Simone Reichenberger Austria, Shaun Porter, Dalton Hong Kong, Dr Jahirul Mullick, Wenzhou-Kean University, Dr Shira Kohn The Dalton School NY, René Berends</w:t>
      </w:r>
    </w:p>
    <w:p w14:paraId="11D70D4B" w14:textId="77777777" w:rsidR="00463A90" w:rsidRPr="0031145A" w:rsidRDefault="00463A90" w:rsidP="00463A90">
      <w:pPr>
        <w:pStyle w:val="my-2"/>
      </w:pPr>
      <w:r w:rsidRPr="00463A90">
        <w:t xml:space="preserve">  </w:t>
      </w:r>
      <w:r w:rsidRPr="0031145A">
        <w:rPr>
          <w:rStyle w:val="Strong"/>
          <w:b w:val="0"/>
          <w:bCs w:val="0"/>
        </w:rPr>
        <w:t>What does student agency mean in your cultural and educational context?</w:t>
      </w:r>
      <w:r w:rsidRPr="0031145A">
        <w:br/>
        <w:t>Quick opening round: one sentence from each panellist.</w:t>
      </w:r>
    </w:p>
    <w:p w14:paraId="0225AB73" w14:textId="77777777" w:rsidR="00463A90" w:rsidRPr="0031145A" w:rsidRDefault="00463A90" w:rsidP="00463A90">
      <w:pPr>
        <w:pStyle w:val="my-2"/>
      </w:pPr>
      <w:r w:rsidRPr="0031145A">
        <w:lastRenderedPageBreak/>
        <w:t xml:space="preserve">  </w:t>
      </w:r>
      <w:r w:rsidRPr="0031145A">
        <w:rPr>
          <w:rStyle w:val="Strong"/>
          <w:b w:val="0"/>
          <w:bCs w:val="0"/>
        </w:rPr>
        <w:t>What is one concrete practice in your school or institution that genuinely strengthens student agency?</w:t>
      </w:r>
      <w:r w:rsidRPr="0031145A">
        <w:br/>
        <w:t>Invite selected representatives to give concise examples.</w:t>
      </w:r>
    </w:p>
    <w:p w14:paraId="7A2F0CE7" w14:textId="77777777" w:rsidR="00463A90" w:rsidRPr="0031145A" w:rsidRDefault="00463A90" w:rsidP="00463A90">
      <w:pPr>
        <w:pStyle w:val="my-2"/>
      </w:pPr>
      <w:r w:rsidRPr="0031145A">
        <w:t xml:space="preserve">  </w:t>
      </w:r>
      <w:r w:rsidRPr="0031145A">
        <w:rPr>
          <w:rStyle w:val="Strong"/>
          <w:b w:val="0"/>
          <w:bCs w:val="0"/>
        </w:rPr>
        <w:t>What does research tell us about student agency across cultures?</w:t>
      </w:r>
      <w:r w:rsidRPr="0031145A">
        <w:br/>
        <w:t>Especially Wenzhou-Kean University and Saxion University of Applied Sciences.</w:t>
      </w:r>
    </w:p>
    <w:p w14:paraId="7A0EE79D" w14:textId="77777777" w:rsidR="00463A90" w:rsidRPr="0031145A" w:rsidRDefault="00463A90" w:rsidP="00463A90">
      <w:pPr>
        <w:pStyle w:val="my-2"/>
      </w:pPr>
      <w:r w:rsidRPr="0031145A">
        <w:t xml:space="preserve">  </w:t>
      </w:r>
      <w:r w:rsidRPr="0031145A">
        <w:rPr>
          <w:rStyle w:val="Strong"/>
          <w:b w:val="0"/>
          <w:bCs w:val="0"/>
        </w:rPr>
        <w:t>What is the greatest challenge you face when seeking to strengthen student agency?</w:t>
      </w:r>
      <w:r w:rsidRPr="0031145A">
        <w:br/>
        <w:t>One concise response from each panellist.</w:t>
      </w:r>
    </w:p>
    <w:p w14:paraId="28D85FF5" w14:textId="77777777" w:rsidR="00463A90" w:rsidRPr="0031145A" w:rsidRDefault="00463A90" w:rsidP="00463A90">
      <w:pPr>
        <w:pStyle w:val="my-2"/>
      </w:pPr>
      <w:r w:rsidRPr="0031145A">
        <w:t xml:space="preserve">  </w:t>
      </w:r>
      <w:r w:rsidRPr="0031145A">
        <w:rPr>
          <w:rStyle w:val="Strong"/>
          <w:b w:val="0"/>
          <w:bCs w:val="0"/>
        </w:rPr>
        <w:t>How do cultural expectations</w:t>
      </w:r>
      <w:r w:rsidR="00E70BC6">
        <w:rPr>
          <w:rStyle w:val="Strong"/>
          <w:b w:val="0"/>
          <w:bCs w:val="0"/>
        </w:rPr>
        <w:t xml:space="preserve">, </w:t>
      </w:r>
      <w:r w:rsidRPr="0031145A">
        <w:rPr>
          <w:rStyle w:val="Strong"/>
          <w:b w:val="0"/>
          <w:bCs w:val="0"/>
        </w:rPr>
        <w:t>including parents, examinations and educational traditions</w:t>
      </w:r>
      <w:r w:rsidR="00E70BC6">
        <w:rPr>
          <w:rStyle w:val="Strong"/>
          <w:b w:val="0"/>
          <w:bCs w:val="0"/>
        </w:rPr>
        <w:t>,</w:t>
      </w:r>
      <w:r w:rsidRPr="0031145A">
        <w:rPr>
          <w:rStyle w:val="Strong"/>
          <w:b w:val="0"/>
          <w:bCs w:val="0"/>
        </w:rPr>
        <w:t xml:space="preserve"> shape student agency?</w:t>
      </w:r>
      <w:r w:rsidRPr="0031145A">
        <w:br/>
        <w:t>Focused exchange among two or three panellists.</w:t>
      </w:r>
    </w:p>
    <w:p w14:paraId="0FE5FF77" w14:textId="77777777" w:rsidR="00463A90" w:rsidRPr="00463A90" w:rsidRDefault="00463A90" w:rsidP="00463A90">
      <w:pPr>
        <w:pStyle w:val="my-2"/>
      </w:pPr>
      <w:r w:rsidRPr="0031145A">
        <w:t xml:space="preserve">  </w:t>
      </w:r>
      <w:r w:rsidRPr="0031145A">
        <w:rPr>
          <w:rStyle w:val="Strong"/>
          <w:b w:val="0"/>
          <w:bCs w:val="0"/>
        </w:rPr>
        <w:t>Looking ahead, what is one thing every Dalton school should remember about student agency?</w:t>
      </w:r>
      <w:r w:rsidRPr="0031145A">
        <w:br/>
      </w:r>
      <w:r w:rsidRPr="00463A90">
        <w:t>Brief closing round.</w:t>
      </w:r>
    </w:p>
    <w:p w14:paraId="05863A52" w14:textId="77777777" w:rsidR="001B2CAA" w:rsidRDefault="001B2CAA">
      <w:pPr>
        <w:spacing w:before="120" w:after="40"/>
        <w:rPr>
          <w:kern w:val="2"/>
          <w:sz w:val="26"/>
          <w:szCs w:val="26"/>
          <w:lang w:eastAsia="en-GB"/>
          <w14:ligatures w14:val="standardContextual"/>
        </w:rPr>
      </w:pPr>
      <w:r>
        <w:rPr>
          <w:b/>
          <w:bCs/>
          <w:color w:val="1F4E79"/>
          <w:szCs w:val="26"/>
        </w:rPr>
        <w:t>International Voices Workshops</w:t>
      </w:r>
    </w:p>
    <w:p w14:paraId="09781736" w14:textId="77777777" w:rsidR="001B2CAA" w:rsidRDefault="001B2CAA" w:rsidP="001B2CAA">
      <w:pPr>
        <w:pStyle w:val="ListParagraph"/>
        <w:numPr>
          <w:ilvl w:val="0"/>
          <w:numId w:val="8"/>
        </w:numPr>
        <w:rPr>
          <w:kern w:val="2"/>
          <w:szCs w:val="24"/>
          <w:lang w:eastAsia="en-GB"/>
          <w14:ligatures w14:val="standardContextual"/>
        </w:rPr>
      </w:pPr>
      <w:r>
        <w:rPr>
          <w:b/>
          <w:bCs/>
          <w:szCs w:val="24"/>
        </w:rPr>
        <w:t>16:40–17:20 | Parallel Workshops</w:t>
      </w:r>
    </w:p>
    <w:tbl>
      <w:tblPr>
        <w:tblStyle w:val="TableGrid"/>
        <w:tblW w:w="5000" w:type="pct"/>
        <w:jc w:val="center"/>
        <w:tblLook w:val="04A0" w:firstRow="1" w:lastRow="0" w:firstColumn="1" w:lastColumn="0" w:noHBand="0" w:noVBand="1"/>
      </w:tblPr>
      <w:tblGrid>
        <w:gridCol w:w="873"/>
        <w:gridCol w:w="4116"/>
        <w:gridCol w:w="4747"/>
      </w:tblGrid>
      <w:tr w:rsidR="001B2CAA" w14:paraId="52964E54" w14:textId="77777777">
        <w:trPr>
          <w:tblHeader/>
          <w:jc w:val="center"/>
        </w:trPr>
        <w:tc>
          <w:tcPr>
            <w:tcW w:w="0" w:type="auto"/>
            <w:tcMar>
              <w:top w:w="90" w:type="dxa"/>
              <w:left w:w="90" w:type="dxa"/>
              <w:bottom w:w="90" w:type="dxa"/>
              <w:right w:w="90" w:type="dxa"/>
            </w:tcMar>
            <w:vAlign w:val="center"/>
            <w:hideMark/>
          </w:tcPr>
          <w:p w14:paraId="5F1F27AA" w14:textId="77777777" w:rsidR="001B2CAA" w:rsidRDefault="001B2CAA">
            <w:pPr>
              <w:spacing w:after="0"/>
              <w:jc w:val="center"/>
              <w:rPr>
                <w:kern w:val="2"/>
                <w:lang w:eastAsia="en-GB"/>
                <w14:ligatures w14:val="standardContextual"/>
              </w:rPr>
            </w:pPr>
            <w:r>
              <w:rPr>
                <w:b/>
                <w:bCs/>
                <w:sz w:val="23"/>
              </w:rPr>
              <w:t>Room</w:t>
            </w:r>
          </w:p>
        </w:tc>
        <w:tc>
          <w:tcPr>
            <w:tcW w:w="0" w:type="auto"/>
            <w:tcMar>
              <w:top w:w="90" w:type="dxa"/>
              <w:left w:w="90" w:type="dxa"/>
              <w:bottom w:w="90" w:type="dxa"/>
              <w:right w:w="90" w:type="dxa"/>
            </w:tcMar>
            <w:vAlign w:val="center"/>
            <w:hideMark/>
          </w:tcPr>
          <w:p w14:paraId="494195AD" w14:textId="77777777" w:rsidR="001B2CAA" w:rsidRDefault="001B2CAA">
            <w:pPr>
              <w:spacing w:after="0"/>
              <w:jc w:val="center"/>
            </w:pPr>
            <w:r>
              <w:rPr>
                <w:b/>
                <w:bCs/>
                <w:sz w:val="23"/>
              </w:rPr>
              <w:t>Workshop</w:t>
            </w:r>
          </w:p>
        </w:tc>
        <w:tc>
          <w:tcPr>
            <w:tcW w:w="0" w:type="auto"/>
            <w:tcMar>
              <w:top w:w="90" w:type="dxa"/>
              <w:left w:w="90" w:type="dxa"/>
              <w:bottom w:w="90" w:type="dxa"/>
              <w:right w:w="90" w:type="dxa"/>
            </w:tcMar>
            <w:vAlign w:val="center"/>
            <w:hideMark/>
          </w:tcPr>
          <w:p w14:paraId="7417DD6B" w14:textId="77777777" w:rsidR="001B2CAA" w:rsidRDefault="001B2CAA">
            <w:pPr>
              <w:spacing w:after="0"/>
              <w:jc w:val="center"/>
            </w:pPr>
            <w:r>
              <w:rPr>
                <w:b/>
                <w:bCs/>
                <w:sz w:val="23"/>
              </w:rPr>
              <w:t>Presenters</w:t>
            </w:r>
          </w:p>
        </w:tc>
      </w:tr>
      <w:tr w:rsidR="001B2CAA" w14:paraId="53D534F6" w14:textId="77777777">
        <w:trPr>
          <w:jc w:val="center"/>
        </w:trPr>
        <w:tc>
          <w:tcPr>
            <w:tcW w:w="0" w:type="auto"/>
            <w:tcMar>
              <w:top w:w="90" w:type="dxa"/>
              <w:left w:w="90" w:type="dxa"/>
              <w:bottom w:w="90" w:type="dxa"/>
              <w:right w:w="90" w:type="dxa"/>
            </w:tcMar>
            <w:vAlign w:val="center"/>
            <w:hideMark/>
          </w:tcPr>
          <w:p w14:paraId="6B47BB1D" w14:textId="77777777" w:rsidR="001B2CAA" w:rsidRDefault="001B2CAA">
            <w:pPr>
              <w:spacing w:after="0"/>
            </w:pPr>
            <w:r>
              <w:rPr>
                <w:sz w:val="23"/>
              </w:rPr>
              <w:t>Room A</w:t>
            </w:r>
          </w:p>
        </w:tc>
        <w:tc>
          <w:tcPr>
            <w:tcW w:w="0" w:type="auto"/>
            <w:tcMar>
              <w:top w:w="90" w:type="dxa"/>
              <w:left w:w="90" w:type="dxa"/>
              <w:bottom w:w="90" w:type="dxa"/>
              <w:right w:w="90" w:type="dxa"/>
            </w:tcMar>
            <w:vAlign w:val="center"/>
            <w:hideMark/>
          </w:tcPr>
          <w:p w14:paraId="39E23621" w14:textId="77777777" w:rsidR="001B2CAA" w:rsidRDefault="001B2CAA">
            <w:pPr>
              <w:spacing w:after="0"/>
            </w:pPr>
            <w:r>
              <w:rPr>
                <w:i/>
                <w:iCs/>
                <w:sz w:val="23"/>
              </w:rPr>
              <w:t>Voices, Choices and Ownership: A Student Agency Workshop</w:t>
            </w:r>
          </w:p>
        </w:tc>
        <w:tc>
          <w:tcPr>
            <w:tcW w:w="0" w:type="auto"/>
            <w:tcMar>
              <w:top w:w="90" w:type="dxa"/>
              <w:left w:w="90" w:type="dxa"/>
              <w:bottom w:w="90" w:type="dxa"/>
              <w:right w:w="90" w:type="dxa"/>
            </w:tcMar>
            <w:vAlign w:val="center"/>
            <w:hideMark/>
          </w:tcPr>
          <w:p w14:paraId="36436DB9" w14:textId="77777777" w:rsidR="001B2CAA" w:rsidRDefault="001B2CAA">
            <w:pPr>
              <w:spacing w:after="0"/>
            </w:pPr>
            <w:r>
              <w:rPr>
                <w:sz w:val="23"/>
              </w:rPr>
              <w:t>Wenzhou Dalton School Faculty and Students</w:t>
            </w:r>
          </w:p>
        </w:tc>
      </w:tr>
      <w:tr w:rsidR="001B2CAA" w:rsidRPr="00E70BC6" w14:paraId="29BFA5FB" w14:textId="77777777">
        <w:trPr>
          <w:jc w:val="center"/>
        </w:trPr>
        <w:tc>
          <w:tcPr>
            <w:tcW w:w="0" w:type="auto"/>
            <w:tcMar>
              <w:top w:w="90" w:type="dxa"/>
              <w:left w:w="90" w:type="dxa"/>
              <w:bottom w:w="90" w:type="dxa"/>
              <w:right w:w="90" w:type="dxa"/>
            </w:tcMar>
            <w:vAlign w:val="center"/>
            <w:hideMark/>
          </w:tcPr>
          <w:p w14:paraId="355DAAA4" w14:textId="77777777" w:rsidR="001B2CAA" w:rsidRDefault="001B2CAA">
            <w:pPr>
              <w:spacing w:after="0"/>
            </w:pPr>
            <w:r>
              <w:rPr>
                <w:sz w:val="23"/>
              </w:rPr>
              <w:t>Room B</w:t>
            </w:r>
          </w:p>
        </w:tc>
        <w:tc>
          <w:tcPr>
            <w:tcW w:w="0" w:type="auto"/>
            <w:tcMar>
              <w:top w:w="90" w:type="dxa"/>
              <w:left w:w="90" w:type="dxa"/>
              <w:bottom w:w="90" w:type="dxa"/>
              <w:right w:w="90" w:type="dxa"/>
            </w:tcMar>
            <w:vAlign w:val="center"/>
            <w:hideMark/>
          </w:tcPr>
          <w:p w14:paraId="65683748" w14:textId="77777777" w:rsidR="001B2CAA" w:rsidRDefault="001B2CAA">
            <w:pPr>
              <w:spacing w:after="0"/>
            </w:pPr>
            <w:r>
              <w:rPr>
                <w:i/>
                <w:iCs/>
                <w:sz w:val="23"/>
              </w:rPr>
              <w:t>Student Agency in European School Transitions</w:t>
            </w:r>
          </w:p>
        </w:tc>
        <w:tc>
          <w:tcPr>
            <w:tcW w:w="0" w:type="auto"/>
            <w:tcMar>
              <w:top w:w="90" w:type="dxa"/>
              <w:left w:w="90" w:type="dxa"/>
              <w:bottom w:w="90" w:type="dxa"/>
              <w:right w:w="90" w:type="dxa"/>
            </w:tcMar>
            <w:vAlign w:val="center"/>
            <w:hideMark/>
          </w:tcPr>
          <w:p w14:paraId="6A1DBFF6" w14:textId="77777777" w:rsidR="001B2CAA" w:rsidRDefault="00DE07A0">
            <w:pPr>
              <w:spacing w:after="0"/>
            </w:pPr>
            <w:r w:rsidRPr="00E70BC6">
              <w:rPr>
                <w:sz w:val="23"/>
              </w:rPr>
              <w:t>Dr Simone Reichenberger, President Dalton Austria, Ruth Knox Dalton Austria</w:t>
            </w:r>
          </w:p>
          <w:p w14:paraId="125A3569" w14:textId="77777777" w:rsidR="00E70BC6" w:rsidRPr="00E70BC6" w:rsidRDefault="00E70BC6">
            <w:pPr>
              <w:spacing w:after="0"/>
            </w:pPr>
          </w:p>
        </w:tc>
      </w:tr>
      <w:tr w:rsidR="001B2CAA" w14:paraId="740C031B" w14:textId="77777777">
        <w:trPr>
          <w:jc w:val="center"/>
        </w:trPr>
        <w:tc>
          <w:tcPr>
            <w:tcW w:w="0" w:type="auto"/>
            <w:tcMar>
              <w:top w:w="90" w:type="dxa"/>
              <w:left w:w="90" w:type="dxa"/>
              <w:bottom w:w="90" w:type="dxa"/>
              <w:right w:w="90" w:type="dxa"/>
            </w:tcMar>
            <w:vAlign w:val="center"/>
            <w:hideMark/>
          </w:tcPr>
          <w:p w14:paraId="384F67CC" w14:textId="77777777" w:rsidR="001B2CAA" w:rsidRDefault="001B2CAA">
            <w:pPr>
              <w:spacing w:after="0"/>
            </w:pPr>
            <w:r>
              <w:rPr>
                <w:sz w:val="23"/>
              </w:rPr>
              <w:t>Room C</w:t>
            </w:r>
          </w:p>
        </w:tc>
        <w:tc>
          <w:tcPr>
            <w:tcW w:w="0" w:type="auto"/>
            <w:tcMar>
              <w:top w:w="90" w:type="dxa"/>
              <w:left w:w="90" w:type="dxa"/>
              <w:bottom w:w="90" w:type="dxa"/>
              <w:right w:w="90" w:type="dxa"/>
            </w:tcMar>
            <w:vAlign w:val="center"/>
            <w:hideMark/>
          </w:tcPr>
          <w:p w14:paraId="594DE03D" w14:textId="77777777" w:rsidR="001B2CAA" w:rsidRDefault="001B2CAA">
            <w:pPr>
              <w:spacing w:after="0"/>
            </w:pPr>
            <w:r>
              <w:rPr>
                <w:i/>
                <w:iCs/>
                <w:sz w:val="23"/>
              </w:rPr>
              <w:t>Agency in Practice: Classroom Strategies from Dalton Practitioners</w:t>
            </w:r>
          </w:p>
        </w:tc>
        <w:tc>
          <w:tcPr>
            <w:tcW w:w="0" w:type="auto"/>
            <w:tcMar>
              <w:top w:w="90" w:type="dxa"/>
              <w:left w:w="90" w:type="dxa"/>
              <w:bottom w:w="90" w:type="dxa"/>
              <w:right w:w="90" w:type="dxa"/>
            </w:tcMar>
            <w:vAlign w:val="center"/>
            <w:hideMark/>
          </w:tcPr>
          <w:p w14:paraId="1BA069EA" w14:textId="77777777" w:rsidR="001B2CAA" w:rsidRDefault="001B2CAA">
            <w:pPr>
              <w:spacing w:after="0"/>
            </w:pPr>
            <w:r>
              <w:rPr>
                <w:sz w:val="23"/>
              </w:rPr>
              <w:t>Lead Teacher Team, Shenzhen Nanshan Dalton Xinhua School</w:t>
            </w:r>
          </w:p>
        </w:tc>
      </w:tr>
    </w:tbl>
    <w:p w14:paraId="0BE01F7E" w14:textId="77777777" w:rsidR="001B2CAA" w:rsidRDefault="001B2CAA">
      <w:pPr>
        <w:rPr>
          <w:kern w:val="2"/>
          <w:lang w:eastAsia="en-GB"/>
          <w14:ligatures w14:val="standardContextual"/>
        </w:rPr>
      </w:pPr>
      <w:r>
        <w:rPr>
          <w:b/>
          <w:bCs/>
        </w:rPr>
        <w:t>17:30–17:40 | Closing Reflections</w:t>
      </w:r>
      <w:r>
        <w:br/>
        <w:t>Mrs Zhang Li and Dr Agata Röhner</w:t>
      </w:r>
    </w:p>
    <w:p w14:paraId="3024E1D7" w14:textId="77777777" w:rsidR="00A768C8" w:rsidRDefault="00A768C8" w:rsidP="00A768C8">
      <w:pPr>
        <w:spacing w:before="100" w:beforeAutospacing="1" w:afterAutospacing="1"/>
        <w:rPr>
          <w:szCs w:val="24"/>
          <w:lang w:eastAsia="en-GB"/>
        </w:rPr>
      </w:pPr>
      <w:r w:rsidRPr="00A768C8">
        <w:rPr>
          <w:b/>
          <w:bCs/>
          <w:szCs w:val="24"/>
          <w:lang w:eastAsia="en-GB"/>
        </w:rPr>
        <w:t>18:30 | Congress Banquet</w:t>
      </w:r>
      <w:r w:rsidR="00E61A67">
        <w:rPr>
          <w:b/>
          <w:bCs/>
          <w:szCs w:val="24"/>
          <w:lang w:eastAsia="en-GB"/>
        </w:rPr>
        <w:t xml:space="preserve"> </w:t>
      </w:r>
      <w:r w:rsidRPr="00A768C8">
        <w:rPr>
          <w:szCs w:val="24"/>
          <w:lang w:eastAsia="en-GB"/>
        </w:rPr>
        <w:br/>
        <w:t>Hosted by Shenzhen Nanshan Dalton Xinhua School</w:t>
      </w:r>
    </w:p>
    <w:p w14:paraId="11F8D05F" w14:textId="77777777" w:rsidR="00CB177A" w:rsidRPr="00CB177A" w:rsidRDefault="00CB177A" w:rsidP="00CB177A">
      <w:pPr>
        <w:spacing w:before="120" w:after="40" w:line="300" w:lineRule="atLeast"/>
        <w:rPr>
          <w:color w:val="auto"/>
          <w:szCs w:val="24"/>
          <w:lang w:eastAsia="en-GB"/>
        </w:rPr>
      </w:pPr>
      <w:r w:rsidRPr="00CB177A">
        <w:rPr>
          <w:b/>
          <w:bCs/>
          <w:color w:val="1F4E79"/>
          <w:szCs w:val="28"/>
          <w:lang w:eastAsia="en-GB"/>
        </w:rPr>
        <w:t>7 November | Cultural and Touristic Day</w:t>
      </w:r>
      <w:r w:rsidRPr="00CB177A">
        <w:rPr>
          <w:b/>
          <w:color w:val="1F4E79"/>
          <w:szCs w:val="28"/>
          <w:lang w:eastAsia="en-GB"/>
        </w:rPr>
        <w:br/>
      </w:r>
      <w:r w:rsidRPr="00CB177A">
        <w:rPr>
          <w:b/>
          <w:color w:val="1F4E79"/>
          <w:szCs w:val="24"/>
          <w:lang w:eastAsia="en-GB"/>
        </w:rPr>
        <w:t>International guests are invited to participate in an optional cultural and touristic programme in Shenzhen, providing opportunities for intercultural exchange, networking, and exploration of the local cultural heritage.</w:t>
      </w:r>
    </w:p>
    <w:p w14:paraId="115E8922" w14:textId="77777777" w:rsidR="003171E6" w:rsidRDefault="003171E6" w:rsidP="009A2448">
      <w:pPr>
        <w:spacing w:before="100" w:beforeAutospacing="1" w:afterAutospacing="1"/>
        <w:outlineLvl w:val="1"/>
        <w:rPr>
          <w:b/>
          <w:bCs/>
          <w:color w:val="auto"/>
          <w:sz w:val="28"/>
          <w:szCs w:val="28"/>
          <w:lang w:eastAsia="en-GB"/>
        </w:rPr>
      </w:pPr>
    </w:p>
    <w:p w14:paraId="72BF8ECD" w14:textId="77777777" w:rsidR="009A2448" w:rsidRPr="009A2448" w:rsidRDefault="009A2448" w:rsidP="009A2448">
      <w:pPr>
        <w:spacing w:before="120" w:beforeAutospacing="1" w:after="40" w:afterAutospacing="1"/>
        <w:outlineLvl w:val="1"/>
        <w:rPr>
          <w:b/>
          <w:bCs/>
          <w:color w:val="auto"/>
          <w:sz w:val="28"/>
          <w:szCs w:val="28"/>
          <w:lang w:eastAsia="en-GB"/>
        </w:rPr>
      </w:pPr>
      <w:r w:rsidRPr="009A2448">
        <w:rPr>
          <w:b/>
          <w:bCs/>
          <w:color w:val="1F4E79"/>
          <w:szCs w:val="28"/>
          <w:lang w:eastAsia="en-GB"/>
        </w:rPr>
        <w:t>Congress description</w:t>
      </w:r>
    </w:p>
    <w:p w14:paraId="39D64A2E" w14:textId="77777777" w:rsidR="009A2448" w:rsidRPr="009A2448" w:rsidRDefault="009A2448" w:rsidP="009A2448">
      <w:pPr>
        <w:spacing w:before="100" w:beforeAutospacing="1" w:afterAutospacing="1"/>
        <w:rPr>
          <w:color w:val="auto"/>
          <w:szCs w:val="24"/>
          <w:lang w:eastAsia="en-GB"/>
        </w:rPr>
      </w:pPr>
      <w:r w:rsidRPr="009A2448">
        <w:rPr>
          <w:color w:val="auto"/>
          <w:szCs w:val="24"/>
          <w:lang w:eastAsia="en-GB"/>
        </w:rPr>
        <w:t xml:space="preserve">The 28th International Dalton Congress 2026, </w:t>
      </w:r>
      <w:r w:rsidRPr="009A2448">
        <w:rPr>
          <w:i/>
          <w:iCs/>
          <w:color w:val="auto"/>
          <w:szCs w:val="24"/>
          <w:lang w:eastAsia="en-GB"/>
        </w:rPr>
        <w:t>Unveiling Agency: Global Dalton Student Voices in Motion</w:t>
      </w:r>
      <w:r w:rsidRPr="009A2448">
        <w:rPr>
          <w:color w:val="auto"/>
          <w:szCs w:val="24"/>
          <w:lang w:eastAsia="en-GB"/>
        </w:rPr>
        <w:t>, brings together educators, school leaders, researchers, students and international partners to explore one of the most important questions in contemporary education: how can schools create the conditions in which young people become active, responsible and reflective participants in their own learning?</w:t>
      </w:r>
    </w:p>
    <w:p w14:paraId="6CE89C5A" w14:textId="77777777" w:rsidR="009A2448" w:rsidRPr="009A2448" w:rsidRDefault="009A2448" w:rsidP="009A2448">
      <w:pPr>
        <w:spacing w:before="100" w:beforeAutospacing="1" w:afterAutospacing="1"/>
        <w:rPr>
          <w:color w:val="auto"/>
          <w:szCs w:val="24"/>
          <w:lang w:eastAsia="en-GB"/>
        </w:rPr>
      </w:pPr>
      <w:r w:rsidRPr="009A2448">
        <w:rPr>
          <w:color w:val="auto"/>
          <w:szCs w:val="24"/>
          <w:lang w:eastAsia="en-GB"/>
        </w:rPr>
        <w:t xml:space="preserve">The Congress is hosted by Shenzhen Nanshan Dalton Xinhua School </w:t>
      </w:r>
      <w:r w:rsidR="003D4E53">
        <w:rPr>
          <w:color w:val="auto"/>
          <w:szCs w:val="24"/>
          <w:lang w:eastAsia="en-GB"/>
        </w:rPr>
        <w:t xml:space="preserve">and Dalton International </w:t>
      </w:r>
      <w:r w:rsidRPr="009A2448">
        <w:rPr>
          <w:color w:val="auto"/>
          <w:szCs w:val="24"/>
          <w:lang w:eastAsia="en-GB"/>
        </w:rPr>
        <w:t xml:space="preserve">and marks a particularly meaningful occasion: the celebration of the school’s tenth anniversary. From its very beginning, the school has developed in close connection with Dalton International. Over the </w:t>
      </w:r>
      <w:r w:rsidRPr="009A2448">
        <w:rPr>
          <w:color w:val="auto"/>
          <w:szCs w:val="24"/>
          <w:lang w:eastAsia="en-GB"/>
        </w:rPr>
        <w:lastRenderedPageBreak/>
        <w:t>past decade, this relationship has grown into a sustained partnership based on dialogue, mutual learning, professional exchange and a shared commitment to the values of Dalton education.</w:t>
      </w:r>
    </w:p>
    <w:p w14:paraId="32C31A23" w14:textId="77777777" w:rsidR="009A2448" w:rsidRPr="009A2448" w:rsidRDefault="009A2448" w:rsidP="009A2448">
      <w:pPr>
        <w:spacing w:before="100" w:beforeAutospacing="1" w:afterAutospacing="1"/>
        <w:rPr>
          <w:color w:val="auto"/>
          <w:szCs w:val="24"/>
          <w:lang w:eastAsia="en-GB"/>
        </w:rPr>
      </w:pPr>
      <w:r w:rsidRPr="009A2448">
        <w:rPr>
          <w:color w:val="auto"/>
          <w:szCs w:val="24"/>
          <w:lang w:eastAsia="en-GB"/>
        </w:rPr>
        <w:t>Under the leadership of Mrs Zhang Li, Shenzhen Nanshan Dalton Xinhua School has flourished. It has developed into a strong and confident Dalton school, rooted in its local Chinese context while actively engaging with the international Dalton community. Its development demonstrates how the principles of freedom with responsibility, independence, cooperation, reflection and effectiveness can be meaningfully translated into daily school life in diverse cultural settings.</w:t>
      </w:r>
    </w:p>
    <w:p w14:paraId="01CE8ADC" w14:textId="77777777" w:rsidR="009A2448" w:rsidRPr="009A2448" w:rsidRDefault="009A2448" w:rsidP="009A2448">
      <w:pPr>
        <w:spacing w:before="100" w:beforeAutospacing="1" w:afterAutospacing="1"/>
        <w:rPr>
          <w:color w:val="auto"/>
          <w:szCs w:val="24"/>
          <w:lang w:eastAsia="en-GB"/>
        </w:rPr>
      </w:pPr>
      <w:r w:rsidRPr="009A2448">
        <w:rPr>
          <w:color w:val="auto"/>
          <w:szCs w:val="24"/>
          <w:lang w:eastAsia="en-GB"/>
        </w:rPr>
        <w:t xml:space="preserve">The title </w:t>
      </w:r>
      <w:r w:rsidRPr="009A2448">
        <w:rPr>
          <w:i/>
          <w:iCs/>
          <w:color w:val="auto"/>
          <w:szCs w:val="24"/>
          <w:lang w:eastAsia="en-GB"/>
        </w:rPr>
        <w:t>Unveiling Agency</w:t>
      </w:r>
      <w:r w:rsidRPr="009A2448">
        <w:rPr>
          <w:color w:val="auto"/>
          <w:szCs w:val="24"/>
          <w:lang w:eastAsia="en-GB"/>
        </w:rPr>
        <w:t xml:space="preserve"> reflects the Congress’s central focus on student agency: students’ capacity to make informed choices, take responsibility, act with purpose and reflect on their learning. Agency is not understood as students working alone, but as something nurtured through relationships with teachers and peers, a supportive school culture, meaningful structures and genuine opportunities for participation.</w:t>
      </w:r>
    </w:p>
    <w:p w14:paraId="6BB1BABD" w14:textId="77777777" w:rsidR="009A2448" w:rsidRPr="009A2448" w:rsidRDefault="009A2448" w:rsidP="009A2448">
      <w:pPr>
        <w:spacing w:before="100" w:beforeAutospacing="1" w:afterAutospacing="1"/>
        <w:rPr>
          <w:color w:val="auto"/>
          <w:szCs w:val="24"/>
          <w:lang w:eastAsia="en-GB"/>
        </w:rPr>
      </w:pPr>
      <w:r w:rsidRPr="009A2448">
        <w:rPr>
          <w:i/>
          <w:iCs/>
          <w:color w:val="auto"/>
          <w:szCs w:val="24"/>
          <w:lang w:eastAsia="en-GB"/>
        </w:rPr>
        <w:t>Global Dalton Student Voices in Motion</w:t>
      </w:r>
      <w:r w:rsidRPr="009A2448">
        <w:rPr>
          <w:color w:val="auto"/>
          <w:szCs w:val="24"/>
          <w:lang w:eastAsia="en-GB"/>
        </w:rPr>
        <w:t xml:space="preserve"> highlights the international and dynamic nature of this conversation. The Congress gives space not only to educational experts and leaders, but also to students themselves. Their voices, experiences and perspectives are essential in understanding how Dalton education can remain relevant, responsive and future-oriented.</w:t>
      </w:r>
    </w:p>
    <w:p w14:paraId="1C55D3EF" w14:textId="77777777" w:rsidR="009A2448" w:rsidRPr="009A2448" w:rsidRDefault="009A2448" w:rsidP="009A2448">
      <w:pPr>
        <w:spacing w:before="100" w:beforeAutospacing="1" w:afterAutospacing="1"/>
        <w:rPr>
          <w:color w:val="auto"/>
          <w:szCs w:val="24"/>
          <w:lang w:eastAsia="en-GB"/>
        </w:rPr>
      </w:pPr>
      <w:r w:rsidRPr="009A2448">
        <w:rPr>
          <w:color w:val="auto"/>
          <w:szCs w:val="24"/>
          <w:lang w:eastAsia="en-GB"/>
        </w:rPr>
        <w:t>Through school visits, keynote presentations, workshops, research perspectives and international dialogue, participants will explore how student agency is understood and practised across different educational and cultural contexts. The Congress honours the historical legacy of Helen Parkhurst and the Dalton Plan, while looking ahead to the opportunities and responsibilities of Dalton education in the twenty-first century.</w:t>
      </w:r>
    </w:p>
    <w:p w14:paraId="23B03831" w14:textId="77777777" w:rsidR="009A2448" w:rsidRPr="009A2448" w:rsidRDefault="009A2448" w:rsidP="009A2448">
      <w:pPr>
        <w:spacing w:before="100" w:beforeAutospacing="1" w:afterAutospacing="1"/>
        <w:rPr>
          <w:color w:val="auto"/>
          <w:szCs w:val="24"/>
          <w:lang w:eastAsia="en-GB"/>
        </w:rPr>
      </w:pPr>
      <w:r w:rsidRPr="009A2448">
        <w:rPr>
          <w:color w:val="auto"/>
          <w:szCs w:val="24"/>
          <w:lang w:eastAsia="en-GB"/>
        </w:rPr>
        <w:t>Dalton International is proud to celebrate this milestone together with Shenzhen Nanshan Dalton Xinhua School. The tenth anniversary of the school and the 28th International Dalton Congress offer a powerful moment to recognise what has been achieved, to strengthen international friendships and partnerships, and to continue building a global Dalton community in which students’ voices are truly heard and valued.</w:t>
      </w:r>
    </w:p>
    <w:p w14:paraId="3A686467" w14:textId="77777777" w:rsidR="00FA2E0C" w:rsidRDefault="00FA2E0C" w:rsidP="004A47BA">
      <w:pPr>
        <w:spacing w:before="100" w:beforeAutospacing="1" w:afterAutospacing="1"/>
        <w:rPr>
          <w:b/>
          <w:bCs/>
          <w:i/>
          <w:iCs/>
          <w:szCs w:val="24"/>
          <w:lang w:eastAsia="en-GB"/>
        </w:rPr>
      </w:pPr>
    </w:p>
    <w:p w14:paraId="51E08A86" w14:textId="77777777" w:rsidR="00FA2E0C" w:rsidRDefault="00FA2E0C" w:rsidP="004A47BA">
      <w:pPr>
        <w:spacing w:before="100" w:beforeAutospacing="1" w:afterAutospacing="1"/>
        <w:rPr>
          <w:b/>
          <w:bCs/>
          <w:i/>
          <w:iCs/>
          <w:szCs w:val="24"/>
          <w:lang w:eastAsia="en-GB"/>
        </w:rPr>
      </w:pPr>
    </w:p>
    <w:p w14:paraId="2E2F1EFB" w14:textId="77777777" w:rsidR="007B6B79" w:rsidRDefault="007B6B79" w:rsidP="004A47BA">
      <w:pPr>
        <w:spacing w:before="100" w:beforeAutospacing="1" w:afterAutospacing="1"/>
        <w:rPr>
          <w:b/>
          <w:bCs/>
          <w:i/>
          <w:iCs/>
          <w:szCs w:val="24"/>
          <w:lang w:eastAsia="en-GB"/>
        </w:rPr>
      </w:pPr>
    </w:p>
    <w:p w14:paraId="60C45707" w14:textId="77777777" w:rsidR="00EE6FA7" w:rsidRPr="00B76229" w:rsidRDefault="00EE6FA7"/>
    <w:sectPr w:rsidR="00EE6FA7" w:rsidRPr="00B76229">
      <w:footerReference w:type="default" r:id="rId7"/>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BE15" w14:textId="77777777" w:rsidR="00E34A6E" w:rsidRDefault="00E34A6E">
      <w:pPr>
        <w:spacing w:after="0"/>
      </w:pPr>
      <w:r>
        <w:separator/>
      </w:r>
    </w:p>
  </w:endnote>
  <w:endnote w:type="continuationSeparator" w:id="0">
    <w:p w14:paraId="6754FFCD" w14:textId="77777777" w:rsidR="00E34A6E" w:rsidRDefault="00E34A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53F5" w14:textId="77777777" w:rsidR="007D5945" w:rsidRDefault="00000000">
    <w:pPr>
      <w:jc w:val="center"/>
    </w:pPr>
    <w:r>
      <w:rPr>
        <w:b/>
        <w:color w:val="1F4E79"/>
        <w:sz w:val="18"/>
      </w:rPr>
      <w:t>DALTON INTERNATIONAL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A7B0" w14:textId="77777777" w:rsidR="00E34A6E" w:rsidRDefault="00E34A6E">
      <w:pPr>
        <w:spacing w:after="0"/>
      </w:pPr>
      <w:r>
        <w:separator/>
      </w:r>
    </w:p>
  </w:footnote>
  <w:footnote w:type="continuationSeparator" w:id="0">
    <w:p w14:paraId="5BF1AAB7" w14:textId="77777777" w:rsidR="00E34A6E" w:rsidRDefault="00E34A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25127"/>
    <w:multiLevelType w:val="hybridMultilevel"/>
    <w:tmpl w:val="1DA47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D6751"/>
    <w:multiLevelType w:val="multilevel"/>
    <w:tmpl w:val="996A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7749B"/>
    <w:multiLevelType w:val="multilevel"/>
    <w:tmpl w:val="78A0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C92170"/>
    <w:multiLevelType w:val="multilevel"/>
    <w:tmpl w:val="0354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753C4D"/>
    <w:multiLevelType w:val="multilevel"/>
    <w:tmpl w:val="37F0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754D7"/>
    <w:multiLevelType w:val="multilevel"/>
    <w:tmpl w:val="0B9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F701A96"/>
    <w:multiLevelType w:val="multilevel"/>
    <w:tmpl w:val="1022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9B3535"/>
    <w:multiLevelType w:val="multilevel"/>
    <w:tmpl w:val="02F2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967E7B"/>
    <w:multiLevelType w:val="hybridMultilevel"/>
    <w:tmpl w:val="1FFA3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8F5036"/>
    <w:multiLevelType w:val="multilevel"/>
    <w:tmpl w:val="B660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969517">
    <w:abstractNumId w:val="6"/>
  </w:num>
  <w:num w:numId="2" w16cid:durableId="667639551">
    <w:abstractNumId w:val="4"/>
  </w:num>
  <w:num w:numId="3" w16cid:durableId="198325679">
    <w:abstractNumId w:val="1"/>
  </w:num>
  <w:num w:numId="4" w16cid:durableId="984241851">
    <w:abstractNumId w:val="2"/>
  </w:num>
  <w:num w:numId="5" w16cid:durableId="655106483">
    <w:abstractNumId w:val="3"/>
  </w:num>
  <w:num w:numId="6" w16cid:durableId="1854029687">
    <w:abstractNumId w:val="8"/>
  </w:num>
  <w:num w:numId="7" w16cid:durableId="846481883">
    <w:abstractNumId w:val="0"/>
  </w:num>
  <w:num w:numId="8" w16cid:durableId="256644259">
    <w:abstractNumId w:val="9"/>
  </w:num>
  <w:num w:numId="9" w16cid:durableId="1476725499">
    <w:abstractNumId w:val="7"/>
  </w:num>
  <w:num w:numId="10" w16cid:durableId="724530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29"/>
    <w:rsid w:val="00014E68"/>
    <w:rsid w:val="0003304A"/>
    <w:rsid w:val="000751C9"/>
    <w:rsid w:val="00077972"/>
    <w:rsid w:val="0008586D"/>
    <w:rsid w:val="000A5435"/>
    <w:rsid w:val="000C35B4"/>
    <w:rsid w:val="000D097C"/>
    <w:rsid w:val="00127BC9"/>
    <w:rsid w:val="001436EE"/>
    <w:rsid w:val="001A414D"/>
    <w:rsid w:val="001B2CAA"/>
    <w:rsid w:val="001B404B"/>
    <w:rsid w:val="0021087B"/>
    <w:rsid w:val="002262A1"/>
    <w:rsid w:val="00256FF3"/>
    <w:rsid w:val="0026648B"/>
    <w:rsid w:val="002846C1"/>
    <w:rsid w:val="00284BDB"/>
    <w:rsid w:val="00284E88"/>
    <w:rsid w:val="00287E5A"/>
    <w:rsid w:val="00291CE6"/>
    <w:rsid w:val="002926EE"/>
    <w:rsid w:val="002939BD"/>
    <w:rsid w:val="002B556E"/>
    <w:rsid w:val="002B7D03"/>
    <w:rsid w:val="002F12DE"/>
    <w:rsid w:val="00306BE6"/>
    <w:rsid w:val="0031145A"/>
    <w:rsid w:val="00312939"/>
    <w:rsid w:val="00315C9F"/>
    <w:rsid w:val="003171E6"/>
    <w:rsid w:val="00321E71"/>
    <w:rsid w:val="00322E13"/>
    <w:rsid w:val="00337688"/>
    <w:rsid w:val="00337D82"/>
    <w:rsid w:val="003468AB"/>
    <w:rsid w:val="00360A88"/>
    <w:rsid w:val="00376FE5"/>
    <w:rsid w:val="003D22CA"/>
    <w:rsid w:val="003D4E53"/>
    <w:rsid w:val="004004C9"/>
    <w:rsid w:val="004203EE"/>
    <w:rsid w:val="004572F6"/>
    <w:rsid w:val="00463A90"/>
    <w:rsid w:val="00465F3C"/>
    <w:rsid w:val="00471E9E"/>
    <w:rsid w:val="00493CE9"/>
    <w:rsid w:val="004A47BA"/>
    <w:rsid w:val="004D1F3C"/>
    <w:rsid w:val="004F0A30"/>
    <w:rsid w:val="004F4E43"/>
    <w:rsid w:val="00510E60"/>
    <w:rsid w:val="005207E3"/>
    <w:rsid w:val="00532BB1"/>
    <w:rsid w:val="00534DA2"/>
    <w:rsid w:val="00582702"/>
    <w:rsid w:val="005A7869"/>
    <w:rsid w:val="005C3B29"/>
    <w:rsid w:val="005D1F9D"/>
    <w:rsid w:val="005E0DF5"/>
    <w:rsid w:val="005E230D"/>
    <w:rsid w:val="00664F8C"/>
    <w:rsid w:val="006D1150"/>
    <w:rsid w:val="006E38F3"/>
    <w:rsid w:val="00700D6D"/>
    <w:rsid w:val="00706873"/>
    <w:rsid w:val="00731226"/>
    <w:rsid w:val="00736C56"/>
    <w:rsid w:val="0079190C"/>
    <w:rsid w:val="007922F5"/>
    <w:rsid w:val="00796A1B"/>
    <w:rsid w:val="007A3CED"/>
    <w:rsid w:val="007B01CA"/>
    <w:rsid w:val="007B6B79"/>
    <w:rsid w:val="007D5945"/>
    <w:rsid w:val="007E1F36"/>
    <w:rsid w:val="00815C73"/>
    <w:rsid w:val="008246DF"/>
    <w:rsid w:val="0083280E"/>
    <w:rsid w:val="00837094"/>
    <w:rsid w:val="00842D24"/>
    <w:rsid w:val="00885A7D"/>
    <w:rsid w:val="008D02E3"/>
    <w:rsid w:val="008E6F1E"/>
    <w:rsid w:val="00904EDF"/>
    <w:rsid w:val="009204E3"/>
    <w:rsid w:val="00923A4F"/>
    <w:rsid w:val="009519B3"/>
    <w:rsid w:val="00961E87"/>
    <w:rsid w:val="00974A91"/>
    <w:rsid w:val="00984945"/>
    <w:rsid w:val="00996611"/>
    <w:rsid w:val="009A2448"/>
    <w:rsid w:val="009D03D3"/>
    <w:rsid w:val="00A45015"/>
    <w:rsid w:val="00A768C8"/>
    <w:rsid w:val="00AC40B1"/>
    <w:rsid w:val="00AD51AB"/>
    <w:rsid w:val="00AF753F"/>
    <w:rsid w:val="00B1443A"/>
    <w:rsid w:val="00B47EF1"/>
    <w:rsid w:val="00B76229"/>
    <w:rsid w:val="00B839F7"/>
    <w:rsid w:val="00B83F8A"/>
    <w:rsid w:val="00BD4A43"/>
    <w:rsid w:val="00BE6975"/>
    <w:rsid w:val="00BF1FD3"/>
    <w:rsid w:val="00BF2603"/>
    <w:rsid w:val="00C17704"/>
    <w:rsid w:val="00C82C41"/>
    <w:rsid w:val="00CA0070"/>
    <w:rsid w:val="00CA1F1C"/>
    <w:rsid w:val="00CB177A"/>
    <w:rsid w:val="00CD5DCF"/>
    <w:rsid w:val="00CD6FB7"/>
    <w:rsid w:val="00CE12DA"/>
    <w:rsid w:val="00D07241"/>
    <w:rsid w:val="00D2037D"/>
    <w:rsid w:val="00D7776E"/>
    <w:rsid w:val="00DD4C3C"/>
    <w:rsid w:val="00DE07A0"/>
    <w:rsid w:val="00DE332B"/>
    <w:rsid w:val="00E024F9"/>
    <w:rsid w:val="00E34A6E"/>
    <w:rsid w:val="00E44759"/>
    <w:rsid w:val="00E457C7"/>
    <w:rsid w:val="00E5272D"/>
    <w:rsid w:val="00E61A67"/>
    <w:rsid w:val="00E70BC6"/>
    <w:rsid w:val="00E73E64"/>
    <w:rsid w:val="00EC22E8"/>
    <w:rsid w:val="00EE6FA7"/>
    <w:rsid w:val="00F00509"/>
    <w:rsid w:val="00F15F42"/>
    <w:rsid w:val="00FA2E0C"/>
    <w:rsid w:val="00FB24EF"/>
    <w:rsid w:val="00FC7C3D"/>
    <w:rsid w:val="00FF1D74"/>
    <w:rsid w:val="00FF397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9F9F1"/>
  <w15:chartTrackingRefBased/>
  <w15:docId w15:val="{125B5787-4410-4404-8370-2BFDE45B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B76229"/>
    <w:pPr>
      <w:keepNext/>
      <w:keepLines/>
      <w:spacing w:before="240" w:line="360" w:lineRule="atLeast"/>
      <w:outlineLvl w:val="0"/>
    </w:pPr>
    <w:rPr>
      <w:rFonts w:eastAsiaTheme="majorEastAsia"/>
      <w:sz w:val="30"/>
      <w:szCs w:val="40"/>
    </w:rPr>
  </w:style>
  <w:style w:type="paragraph" w:styleId="Heading2">
    <w:name w:val="heading 2"/>
    <w:basedOn w:val="Normal"/>
    <w:next w:val="Normal"/>
    <w:link w:val="Heading2Char"/>
    <w:uiPriority w:val="9"/>
    <w:unhideWhenUsed/>
    <w:qFormat/>
    <w:rsid w:val="00B76229"/>
    <w:pPr>
      <w:keepNext/>
      <w:keepLines/>
      <w:spacing w:before="180" w:after="80" w:line="320" w:lineRule="atLeast"/>
      <w:outlineLvl w:val="1"/>
    </w:pPr>
    <w:rPr>
      <w:rFonts w:eastAsiaTheme="majorEastAsia"/>
      <w:sz w:val="26"/>
      <w:szCs w:val="32"/>
    </w:rPr>
  </w:style>
  <w:style w:type="paragraph" w:styleId="Heading3">
    <w:name w:val="heading 3"/>
    <w:basedOn w:val="Normal"/>
    <w:next w:val="Normal"/>
    <w:link w:val="Heading3Char"/>
    <w:uiPriority w:val="9"/>
    <w:semiHidden/>
    <w:unhideWhenUsed/>
    <w:qFormat/>
    <w:rsid w:val="00B762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2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2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229"/>
    <w:rPr>
      <w:rFonts w:ascii="Times New Roman" w:eastAsiaTheme="majorEastAsia" w:hAnsi="Times New Roman" w:cs="Times New Roman"/>
      <w:color w:val="000000"/>
      <w:sz w:val="30"/>
      <w:szCs w:val="40"/>
    </w:rPr>
  </w:style>
  <w:style w:type="character" w:customStyle="1" w:styleId="Heading2Char">
    <w:name w:val="Heading 2 Char"/>
    <w:basedOn w:val="DefaultParagraphFont"/>
    <w:link w:val="Heading2"/>
    <w:uiPriority w:val="9"/>
    <w:rsid w:val="00B76229"/>
    <w:rPr>
      <w:rFonts w:ascii="Times New Roman" w:eastAsiaTheme="majorEastAsia" w:hAnsi="Times New Roman" w:cs="Times New Roman"/>
      <w:color w:val="000000"/>
      <w:sz w:val="26"/>
      <w:szCs w:val="32"/>
    </w:rPr>
  </w:style>
  <w:style w:type="character" w:customStyle="1" w:styleId="Heading3Char">
    <w:name w:val="Heading 3 Char"/>
    <w:basedOn w:val="DefaultParagraphFont"/>
    <w:link w:val="Heading3"/>
    <w:uiPriority w:val="9"/>
    <w:semiHidden/>
    <w:rsid w:val="00B762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2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2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229"/>
    <w:rPr>
      <w:rFonts w:eastAsiaTheme="majorEastAsia" w:cstheme="majorBidi"/>
      <w:color w:val="272727" w:themeColor="text1" w:themeTint="D8"/>
    </w:rPr>
  </w:style>
  <w:style w:type="paragraph" w:styleId="Title">
    <w:name w:val="Title"/>
    <w:basedOn w:val="Normal"/>
    <w:next w:val="Normal"/>
    <w:link w:val="TitleChar"/>
    <w:uiPriority w:val="10"/>
    <w:qFormat/>
    <w:rsid w:val="00B76229"/>
    <w:pPr>
      <w:spacing w:line="420" w:lineRule="atLeast"/>
      <w:contextualSpacing/>
    </w:pPr>
    <w:rPr>
      <w:rFonts w:eastAsiaTheme="majorEastAsia"/>
      <w:spacing w:val="-10"/>
      <w:kern w:val="28"/>
      <w:sz w:val="36"/>
      <w:szCs w:val="56"/>
    </w:rPr>
  </w:style>
  <w:style w:type="character" w:customStyle="1" w:styleId="TitleChar">
    <w:name w:val="Title Char"/>
    <w:basedOn w:val="DefaultParagraphFont"/>
    <w:link w:val="Title"/>
    <w:uiPriority w:val="10"/>
    <w:rsid w:val="00B76229"/>
    <w:rPr>
      <w:rFonts w:ascii="Times New Roman" w:eastAsiaTheme="majorEastAsia" w:hAnsi="Times New Roman" w:cs="Times New Roman"/>
      <w:color w:val="000000"/>
      <w:spacing w:val="-10"/>
      <w:kern w:val="28"/>
      <w:sz w:val="36"/>
      <w:szCs w:val="56"/>
    </w:rPr>
  </w:style>
  <w:style w:type="paragraph" w:styleId="Subtitle">
    <w:name w:val="Subtitle"/>
    <w:basedOn w:val="Normal"/>
    <w:next w:val="Normal"/>
    <w:link w:val="SubtitleChar"/>
    <w:uiPriority w:val="11"/>
    <w:qFormat/>
    <w:rsid w:val="00B76229"/>
    <w:pPr>
      <w:numPr>
        <w:ilvl w:val="1"/>
      </w:numPr>
      <w:spacing w:after="140"/>
    </w:pPr>
    <w:rPr>
      <w:rFonts w:eastAsiaTheme="majorEastAsia"/>
      <w:i/>
      <w:spacing w:val="15"/>
      <w:sz w:val="23"/>
      <w:szCs w:val="28"/>
    </w:rPr>
  </w:style>
  <w:style w:type="character" w:customStyle="1" w:styleId="SubtitleChar">
    <w:name w:val="Subtitle Char"/>
    <w:basedOn w:val="DefaultParagraphFont"/>
    <w:link w:val="Subtitle"/>
    <w:uiPriority w:val="11"/>
    <w:rsid w:val="00B76229"/>
    <w:rPr>
      <w:rFonts w:ascii="Times New Roman" w:eastAsiaTheme="majorEastAsia" w:hAnsi="Times New Roman" w:cs="Times New Roman"/>
      <w:i/>
      <w:color w:val="000000"/>
      <w:spacing w:val="15"/>
      <w:sz w:val="23"/>
      <w:szCs w:val="28"/>
    </w:rPr>
  </w:style>
  <w:style w:type="paragraph" w:styleId="Quote">
    <w:name w:val="Quote"/>
    <w:basedOn w:val="Normal"/>
    <w:next w:val="Normal"/>
    <w:link w:val="QuoteChar"/>
    <w:uiPriority w:val="29"/>
    <w:qFormat/>
    <w:rsid w:val="00B76229"/>
    <w:pPr>
      <w:spacing w:before="160"/>
      <w:jc w:val="center"/>
    </w:pPr>
    <w:rPr>
      <w:i/>
      <w:iCs/>
      <w:color w:val="404040" w:themeColor="text1" w:themeTint="BF"/>
    </w:rPr>
  </w:style>
  <w:style w:type="character" w:customStyle="1" w:styleId="QuoteChar">
    <w:name w:val="Quote Char"/>
    <w:basedOn w:val="DefaultParagraphFont"/>
    <w:link w:val="Quote"/>
    <w:uiPriority w:val="29"/>
    <w:rsid w:val="00B76229"/>
    <w:rPr>
      <w:i/>
      <w:iCs/>
      <w:color w:val="404040" w:themeColor="text1" w:themeTint="BF"/>
    </w:rPr>
  </w:style>
  <w:style w:type="paragraph" w:styleId="ListParagraph">
    <w:name w:val="List Paragraph"/>
    <w:basedOn w:val="Normal"/>
    <w:uiPriority w:val="34"/>
    <w:qFormat/>
    <w:rsid w:val="00B76229"/>
    <w:pPr>
      <w:ind w:left="720"/>
      <w:contextualSpacing/>
    </w:pPr>
  </w:style>
  <w:style w:type="character" w:styleId="IntenseEmphasis">
    <w:name w:val="Intense Emphasis"/>
    <w:basedOn w:val="DefaultParagraphFont"/>
    <w:uiPriority w:val="21"/>
    <w:qFormat/>
    <w:rsid w:val="00B76229"/>
    <w:rPr>
      <w:i/>
      <w:iCs/>
      <w:color w:val="0F4761" w:themeColor="accent1" w:themeShade="BF"/>
    </w:rPr>
  </w:style>
  <w:style w:type="paragraph" w:styleId="IntenseQuote">
    <w:name w:val="Intense Quote"/>
    <w:basedOn w:val="Normal"/>
    <w:next w:val="Normal"/>
    <w:link w:val="IntenseQuoteChar"/>
    <w:uiPriority w:val="30"/>
    <w:qFormat/>
    <w:rsid w:val="00B76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229"/>
    <w:rPr>
      <w:i/>
      <w:iCs/>
      <w:color w:val="0F4761" w:themeColor="accent1" w:themeShade="BF"/>
    </w:rPr>
  </w:style>
  <w:style w:type="character" w:styleId="IntenseReference">
    <w:name w:val="Intense Reference"/>
    <w:basedOn w:val="DefaultParagraphFont"/>
    <w:uiPriority w:val="32"/>
    <w:qFormat/>
    <w:rsid w:val="00B76229"/>
    <w:rPr>
      <w:b/>
      <w:bCs/>
      <w:smallCaps/>
      <w:color w:val="0F4761" w:themeColor="accent1" w:themeShade="BF"/>
      <w:spacing w:val="5"/>
    </w:rPr>
  </w:style>
  <w:style w:type="paragraph" w:customStyle="1" w:styleId="my-2">
    <w:name w:val="my-2"/>
    <w:basedOn w:val="Normal"/>
    <w:rsid w:val="00B76229"/>
    <w:pPr>
      <w:spacing w:before="100" w:beforeAutospacing="1" w:afterAutospacing="1"/>
    </w:pPr>
    <w:rPr>
      <w:szCs w:val="24"/>
      <w:lang w:eastAsia="en-GB"/>
    </w:rPr>
  </w:style>
  <w:style w:type="character" w:styleId="Strong">
    <w:name w:val="Strong"/>
    <w:basedOn w:val="DefaultParagraphFont"/>
    <w:uiPriority w:val="22"/>
    <w:qFormat/>
    <w:rsid w:val="00B76229"/>
    <w:rPr>
      <w:b/>
      <w:bCs/>
    </w:rPr>
  </w:style>
  <w:style w:type="character" w:styleId="Emphasis">
    <w:name w:val="Emphasis"/>
    <w:basedOn w:val="DefaultParagraphFont"/>
    <w:uiPriority w:val="20"/>
    <w:qFormat/>
    <w:rsid w:val="004A47BA"/>
    <w:rPr>
      <w:i/>
      <w:iCs/>
    </w:rPr>
  </w:style>
  <w:style w:type="character" w:customStyle="1" w:styleId="inline-block">
    <w:name w:val="inline-block"/>
    <w:basedOn w:val="DefaultParagraphFont"/>
    <w:rsid w:val="00D2037D"/>
  </w:style>
  <w:style w:type="character" w:styleId="BookTitle">
    <w:name w:val="Book Title"/>
    <w:basedOn w:val="DefaultParagraphFont"/>
    <w:uiPriority w:val="33"/>
    <w:qFormat/>
    <w:rsid w:val="00736C56"/>
    <w:rPr>
      <w:b/>
      <w:bCs/>
      <w:i/>
      <w:iCs/>
      <w:spacing w:val="5"/>
    </w:rPr>
  </w:style>
  <w:style w:type="paragraph" w:styleId="Caption">
    <w:name w:val="caption"/>
    <w:basedOn w:val="Normal"/>
    <w:next w:val="Normal"/>
    <w:uiPriority w:val="35"/>
    <w:semiHidden/>
    <w:unhideWhenUsed/>
    <w:qFormat/>
    <w:rsid w:val="00736C56"/>
    <w:pPr>
      <w:spacing w:after="200"/>
    </w:pPr>
    <w:rPr>
      <w:i/>
      <w:iCs/>
      <w:color w:val="0E2841" w:themeColor="text2"/>
      <w:sz w:val="18"/>
      <w:szCs w:val="18"/>
    </w:rPr>
  </w:style>
  <w:style w:type="paragraph" w:styleId="NoSpacing">
    <w:name w:val="No Spacing"/>
    <w:uiPriority w:val="1"/>
    <w:qFormat/>
    <w:rsid w:val="00736C56"/>
    <w:pPr>
      <w:spacing w:after="0" w:line="240" w:lineRule="auto"/>
    </w:pPr>
  </w:style>
  <w:style w:type="character" w:styleId="SubtleEmphasis">
    <w:name w:val="Subtle Emphasis"/>
    <w:basedOn w:val="DefaultParagraphFont"/>
    <w:uiPriority w:val="19"/>
    <w:qFormat/>
    <w:rsid w:val="00736C56"/>
    <w:rPr>
      <w:i/>
      <w:iCs/>
      <w:color w:val="404040" w:themeColor="text1" w:themeTint="BF"/>
    </w:rPr>
  </w:style>
  <w:style w:type="character" w:styleId="SubtleReference">
    <w:name w:val="Subtle Reference"/>
    <w:basedOn w:val="DefaultParagraphFont"/>
    <w:uiPriority w:val="31"/>
    <w:qFormat/>
    <w:rsid w:val="00736C56"/>
    <w:rPr>
      <w:smallCaps/>
      <w:color w:val="5A5A5A" w:themeColor="text1" w:themeTint="A5"/>
    </w:rPr>
  </w:style>
  <w:style w:type="paragraph" w:styleId="TOCHeading">
    <w:name w:val="TOC Heading"/>
    <w:basedOn w:val="Heading1"/>
    <w:next w:val="Normal"/>
    <w:uiPriority w:val="39"/>
    <w:semiHidden/>
    <w:unhideWhenUsed/>
    <w:qFormat/>
    <w:rsid w:val="00736C56"/>
    <w:pPr>
      <w:spacing w:after="0"/>
      <w:outlineLvl w:val="9"/>
    </w:pPr>
    <w:rPr>
      <w:sz w:val="32"/>
      <w:szCs w:val="32"/>
    </w:rPr>
  </w:style>
  <w:style w:type="paragraph" w:styleId="NormalWeb">
    <w:name w:val="Normal (Web)"/>
    <w:basedOn w:val="Normal"/>
    <w:uiPriority w:val="99"/>
    <w:semiHidden/>
    <w:unhideWhenUsed/>
    <w:rsid w:val="001B2CAA"/>
    <w:pPr>
      <w:spacing w:before="100" w:beforeAutospacing="1" w:afterAutospacing="1"/>
    </w:pPr>
    <w:rPr>
      <w:color w:val="auto"/>
      <w:kern w:val="2"/>
      <w:szCs w:val="24"/>
      <w:lang w:eastAsia="en-GB"/>
      <w14:ligatures w14:val="standardContextual"/>
    </w:rPr>
  </w:style>
  <w:style w:type="table" w:styleId="TableGrid">
    <w:name w:val="Table Grid"/>
    <w:basedOn w:val="TableNormal"/>
    <w:uiPriority w:val="39"/>
    <w:rsid w:val="001B2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description/>
  <cp:lastModifiedBy>Agata Rohner</cp:lastModifiedBy>
  <cp:revision>3</cp:revision>
  <dcterms:created xsi:type="dcterms:W3CDTF">2026-10-08T11:04:00Z</dcterms:created>
  <dcterms:modified xsi:type="dcterms:W3CDTF">2026-10-10T12:41:00Z</dcterms:modified>
</cp:coreProperties>
</file>